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A" w:rsidRDefault="008046E1">
      <w:pPr>
        <w:jc w:val="right"/>
        <w:rPr>
          <w:i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124460</wp:posOffset>
            </wp:positionV>
            <wp:extent cx="699770" cy="796290"/>
            <wp:effectExtent l="0" t="0" r="0" b="0"/>
            <wp:wrapTight wrapText="bothSides" distL="114300" distR="114300">
              <wp:wrapPolygon edited="0">
                <wp:start x="10321" y="187"/>
                <wp:lineTo x="6597" y="1683"/>
                <wp:lineTo x="5959" y="2151"/>
                <wp:lineTo x="5639" y="2712"/>
                <wp:lineTo x="5533" y="3460"/>
                <wp:lineTo x="5639" y="4114"/>
                <wp:lineTo x="5959" y="4675"/>
                <wp:lineTo x="7342" y="6171"/>
                <wp:lineTo x="3086" y="6452"/>
                <wp:lineTo x="1702" y="6826"/>
                <wp:lineTo x="1702" y="7855"/>
                <wp:lineTo x="3618" y="9164"/>
                <wp:lineTo x="3405" y="10660"/>
                <wp:lineTo x="1915" y="13652"/>
                <wp:lineTo x="1915" y="15148"/>
                <wp:lineTo x="958" y="16083"/>
                <wp:lineTo x="106" y="17018"/>
                <wp:lineTo x="106" y="17299"/>
                <wp:lineTo x="638" y="18140"/>
                <wp:lineTo x="638" y="18327"/>
                <wp:lineTo x="1170" y="19636"/>
                <wp:lineTo x="1064" y="19823"/>
                <wp:lineTo x="1277" y="20197"/>
                <wp:lineTo x="2767" y="21132"/>
                <wp:lineTo x="2767" y="21319"/>
                <wp:lineTo x="8725" y="21413"/>
                <wp:lineTo x="14790" y="21413"/>
                <wp:lineTo x="16280" y="21413"/>
                <wp:lineTo x="19366" y="21132"/>
                <wp:lineTo x="20855" y="20291"/>
                <wp:lineTo x="21068" y="19636"/>
                <wp:lineTo x="21494" y="18701"/>
                <wp:lineTo x="21281" y="16644"/>
                <wp:lineTo x="19791" y="15148"/>
                <wp:lineTo x="20004" y="13652"/>
                <wp:lineTo x="18621" y="10660"/>
                <wp:lineTo x="21494" y="9164"/>
                <wp:lineTo x="19898" y="7668"/>
                <wp:lineTo x="20110" y="6826"/>
                <wp:lineTo x="18514" y="6358"/>
                <wp:lineTo x="14152" y="6171"/>
                <wp:lineTo x="15429" y="4675"/>
                <wp:lineTo x="15854" y="3460"/>
                <wp:lineTo x="15854" y="2899"/>
                <wp:lineTo x="15109" y="1870"/>
                <wp:lineTo x="14790" y="1683"/>
                <wp:lineTo x="10960" y="187"/>
                <wp:lineTo x="10321" y="187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58A" w:rsidRDefault="00DB758A">
      <w:pPr>
        <w:ind w:right="-55"/>
        <w:jc w:val="center"/>
        <w:rPr>
          <w:b/>
          <w:sz w:val="28"/>
        </w:rPr>
      </w:pPr>
    </w:p>
    <w:p w:rsidR="00DB758A" w:rsidRDefault="00DB758A">
      <w:pPr>
        <w:ind w:right="-55"/>
        <w:jc w:val="center"/>
        <w:rPr>
          <w:b/>
          <w:sz w:val="28"/>
        </w:rPr>
      </w:pPr>
    </w:p>
    <w:p w:rsidR="00DB758A" w:rsidRDefault="00DB758A">
      <w:pPr>
        <w:ind w:right="-55"/>
        <w:jc w:val="center"/>
        <w:rPr>
          <w:b/>
          <w:sz w:val="28"/>
        </w:rPr>
      </w:pPr>
    </w:p>
    <w:p w:rsidR="00DB758A" w:rsidRDefault="00DB758A">
      <w:pPr>
        <w:ind w:right="-55"/>
        <w:jc w:val="center"/>
        <w:rPr>
          <w:b/>
          <w:sz w:val="28"/>
        </w:rPr>
      </w:pPr>
    </w:p>
    <w:p w:rsidR="00DB758A" w:rsidRDefault="008046E1">
      <w:pPr>
        <w:ind w:right="-55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>
        <w:rPr>
          <w:b/>
          <w:color w:val="000000" w:themeColor="text1"/>
          <w:sz w:val="28"/>
        </w:rPr>
        <w:t>СТАБЕНСКОГО</w:t>
      </w:r>
      <w:r>
        <w:rPr>
          <w:b/>
          <w:sz w:val="28"/>
        </w:rPr>
        <w:t xml:space="preserve"> СЕЛЬСКОГО ПОСЕЛЕНИЯ</w:t>
      </w:r>
    </w:p>
    <w:p w:rsidR="00DB758A" w:rsidRDefault="008046E1">
      <w:pPr>
        <w:ind w:right="-55"/>
        <w:jc w:val="center"/>
        <w:rPr>
          <w:b/>
          <w:sz w:val="28"/>
        </w:rPr>
      </w:pPr>
      <w:r>
        <w:rPr>
          <w:b/>
          <w:sz w:val="28"/>
        </w:rPr>
        <w:t>СМОЛЕНСКОГО РАЙОНА СМОЛЕНСКОЙ ОБЛАСТИ</w:t>
      </w:r>
    </w:p>
    <w:p w:rsidR="00DB758A" w:rsidRDefault="00DB758A">
      <w:pPr>
        <w:pStyle w:val="ac"/>
        <w:rPr>
          <w:b/>
          <w:sz w:val="28"/>
        </w:rPr>
      </w:pPr>
    </w:p>
    <w:p w:rsidR="00DB758A" w:rsidRDefault="008046E1">
      <w:pPr>
        <w:pStyle w:val="ac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B758A" w:rsidRDefault="00FF6EA1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  <w:r>
        <w:rPr>
          <w:sz w:val="28"/>
        </w:rPr>
        <w:t>«21» октября 2024</w:t>
      </w:r>
      <w:r w:rsidR="008046E1">
        <w:rPr>
          <w:sz w:val="28"/>
        </w:rPr>
        <w:t xml:space="preserve"> года                                                                                        № </w:t>
      </w:r>
      <w:r>
        <w:rPr>
          <w:sz w:val="28"/>
        </w:rPr>
        <w:t>20</w:t>
      </w:r>
    </w:p>
    <w:p w:rsidR="00DB758A" w:rsidRDefault="00DB758A">
      <w:pPr>
        <w:widowControl w:val="0"/>
        <w:tabs>
          <w:tab w:val="left" w:leader="underscore" w:pos="1157"/>
          <w:tab w:val="left" w:leader="underscore" w:pos="2573"/>
          <w:tab w:val="left" w:pos="4820"/>
        </w:tabs>
        <w:rPr>
          <w:sz w:val="28"/>
        </w:rPr>
      </w:pPr>
    </w:p>
    <w:p w:rsidR="00DB758A" w:rsidRDefault="008046E1">
      <w:pPr>
        <w:tabs>
          <w:tab w:val="left" w:pos="4820"/>
        </w:tabs>
        <w:ind w:right="5670"/>
        <w:jc w:val="both"/>
        <w:rPr>
          <w:sz w:val="28"/>
        </w:rPr>
      </w:pPr>
      <w:r>
        <w:rPr>
          <w:sz w:val="28"/>
        </w:rPr>
        <w:t>О возложении исполнения   полномочий Главы муниципального образования Стабенского сельского поселения Смоленского района Смоленской области</w:t>
      </w:r>
    </w:p>
    <w:p w:rsidR="00DB758A" w:rsidRDefault="00DB758A">
      <w:pPr>
        <w:widowControl w:val="0"/>
        <w:tabs>
          <w:tab w:val="left" w:leader="underscore" w:pos="1157"/>
          <w:tab w:val="left" w:leader="underscore" w:pos="2573"/>
        </w:tabs>
        <w:rPr>
          <w:sz w:val="28"/>
        </w:rPr>
      </w:pPr>
    </w:p>
    <w:p w:rsidR="00DB758A" w:rsidRDefault="008046E1">
      <w:pPr>
        <w:widowControl w:val="0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частью 7 статьи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FF6EA1">
        <w:rPr>
          <w:sz w:val="28"/>
        </w:rPr>
        <w:t>Уставом 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области,</w:t>
      </w:r>
      <w:r>
        <w:rPr>
          <w:color w:val="C00000"/>
          <w:sz w:val="28"/>
        </w:rPr>
        <w:t xml:space="preserve"> </w:t>
      </w:r>
      <w:r>
        <w:rPr>
          <w:sz w:val="28"/>
        </w:rPr>
        <w:t>Совет депутатов Стабенского сельского поселения Смоленского района Смоленской области</w:t>
      </w:r>
    </w:p>
    <w:p w:rsidR="00DB758A" w:rsidRDefault="00DB758A">
      <w:pPr>
        <w:ind w:firstLine="720"/>
        <w:jc w:val="both"/>
        <w:rPr>
          <w:b/>
          <w:sz w:val="28"/>
        </w:rPr>
      </w:pPr>
    </w:p>
    <w:p w:rsidR="00DB758A" w:rsidRDefault="008046E1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DB758A" w:rsidRDefault="00DB758A">
      <w:pPr>
        <w:ind w:firstLine="720"/>
        <w:jc w:val="both"/>
        <w:rPr>
          <w:sz w:val="28"/>
        </w:rPr>
      </w:pPr>
    </w:p>
    <w:p w:rsidR="00DB758A" w:rsidRDefault="008046E1">
      <w:pPr>
        <w:ind w:firstLine="708"/>
        <w:jc w:val="both"/>
        <w:rPr>
          <w:sz w:val="28"/>
        </w:rPr>
      </w:pPr>
      <w:r>
        <w:rPr>
          <w:sz w:val="28"/>
        </w:rPr>
        <w:t xml:space="preserve">1. Возложить исполнение полномочий Главы муниципального образования Стабенского сельского поселения Смоленского района Смоленской </w:t>
      </w:r>
      <w:r w:rsidR="00FF6EA1">
        <w:rPr>
          <w:sz w:val="28"/>
        </w:rPr>
        <w:t>области в</w:t>
      </w:r>
      <w:r>
        <w:rPr>
          <w:sz w:val="28"/>
        </w:rPr>
        <w:t xml:space="preserve"> части исполнения полномочий Главы Администрации Стабенского сельского поселения Смоленского района Смоленской области, предусмотренных частью 8 статьи 29 </w:t>
      </w:r>
      <w:r w:rsidR="00FF6EA1">
        <w:rPr>
          <w:sz w:val="28"/>
        </w:rPr>
        <w:t>Устава Стабенского</w:t>
      </w:r>
      <w:r>
        <w:rPr>
          <w:sz w:val="28"/>
        </w:rPr>
        <w:t xml:space="preserve"> сельского поселения Смоленского района Смоленской области, с правом первой подписи на финансовых документах на </w:t>
      </w:r>
      <w:r w:rsidR="00FF6EA1" w:rsidRPr="00604417">
        <w:rPr>
          <w:color w:val="auto"/>
          <w:sz w:val="28"/>
        </w:rPr>
        <w:t>Гавриченкову Валентину Павловну</w:t>
      </w:r>
      <w:r w:rsidRPr="00604417">
        <w:rPr>
          <w:color w:val="auto"/>
          <w:sz w:val="28"/>
        </w:rPr>
        <w:t xml:space="preserve"> – </w:t>
      </w:r>
      <w:r w:rsidR="00FF6EA1" w:rsidRPr="00604417">
        <w:rPr>
          <w:color w:val="auto"/>
          <w:sz w:val="28"/>
        </w:rPr>
        <w:t>Главного специалиста Администрации Стабенского сельского поселения Смоленского района Смоленской области</w:t>
      </w:r>
      <w:r>
        <w:rPr>
          <w:color w:val="FF0000"/>
          <w:sz w:val="28"/>
        </w:rPr>
        <w:t xml:space="preserve">  </w:t>
      </w:r>
      <w:r>
        <w:rPr>
          <w:sz w:val="28"/>
        </w:rPr>
        <w:t>с  22 октября 2024 года.</w:t>
      </w:r>
    </w:p>
    <w:p w:rsidR="00DB758A" w:rsidRDefault="008046E1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FF6EA1">
        <w:rPr>
          <w:sz w:val="28"/>
        </w:rPr>
        <w:t xml:space="preserve">Опубликовать </w:t>
      </w:r>
      <w:r w:rsidR="00604417">
        <w:rPr>
          <w:sz w:val="28"/>
        </w:rPr>
        <w:t xml:space="preserve">настоящее </w:t>
      </w:r>
      <w:r w:rsidR="00FF6EA1">
        <w:rPr>
          <w:sz w:val="28"/>
        </w:rPr>
        <w:t>решение</w:t>
      </w:r>
      <w:r>
        <w:rPr>
          <w:sz w:val="28"/>
        </w:rPr>
        <w:t xml:space="preserve"> в газете «Сельская правда Смоленский район» и разместить на официальном сайте Администрации </w:t>
      </w:r>
      <w:r>
        <w:rPr>
          <w:color w:val="000000" w:themeColor="text1"/>
          <w:sz w:val="28"/>
        </w:rPr>
        <w:t>Стабенского</w:t>
      </w:r>
      <w:r>
        <w:rPr>
          <w:color w:val="548DD4"/>
          <w:sz w:val="28"/>
        </w:rPr>
        <w:t xml:space="preserve"> </w:t>
      </w:r>
      <w:r>
        <w:rPr>
          <w:sz w:val="28"/>
        </w:rPr>
        <w:t>сельского поселения Смоленского района Смоленской области</w:t>
      </w:r>
      <w: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DB758A" w:rsidRDefault="00DB758A">
      <w:pPr>
        <w:jc w:val="both"/>
        <w:rPr>
          <w:sz w:val="28"/>
        </w:rPr>
      </w:pPr>
    </w:p>
    <w:p w:rsidR="00DB758A" w:rsidRDefault="00DB758A">
      <w:pPr>
        <w:widowControl w:val="0"/>
        <w:rPr>
          <w:sz w:val="28"/>
        </w:rPr>
      </w:pPr>
    </w:p>
    <w:p w:rsidR="00DB758A" w:rsidRDefault="008046E1">
      <w:pPr>
        <w:jc w:val="both"/>
        <w:rPr>
          <w:sz w:val="28"/>
        </w:rPr>
      </w:pPr>
      <w:r>
        <w:rPr>
          <w:sz w:val="28"/>
        </w:rPr>
        <w:t xml:space="preserve">Заместитель </w:t>
      </w:r>
      <w:r w:rsidR="00FF6EA1">
        <w:rPr>
          <w:sz w:val="28"/>
        </w:rPr>
        <w:t>Главы муниципального</w:t>
      </w:r>
      <w:r>
        <w:rPr>
          <w:sz w:val="28"/>
        </w:rPr>
        <w:t xml:space="preserve"> образования </w:t>
      </w:r>
    </w:p>
    <w:p w:rsidR="00DB758A" w:rsidRDefault="008046E1">
      <w:pPr>
        <w:jc w:val="both"/>
        <w:rPr>
          <w:sz w:val="28"/>
        </w:rPr>
      </w:pPr>
      <w:r>
        <w:rPr>
          <w:sz w:val="28"/>
        </w:rPr>
        <w:t>Стабенского сельского поселения</w:t>
      </w:r>
    </w:p>
    <w:p w:rsidR="00DB758A" w:rsidRDefault="008046E1">
      <w:pPr>
        <w:jc w:val="both"/>
        <w:rPr>
          <w:sz w:val="28"/>
        </w:rPr>
      </w:pPr>
      <w:r>
        <w:rPr>
          <w:sz w:val="28"/>
        </w:rPr>
        <w:t xml:space="preserve">Смоленского района Смоленской области   </w:t>
      </w:r>
      <w:r w:rsidR="00604417">
        <w:rPr>
          <w:sz w:val="28"/>
        </w:rPr>
        <w:t xml:space="preserve">                                Ю.Н. </w:t>
      </w:r>
      <w:bookmarkStart w:id="0" w:name="_GoBack"/>
      <w:bookmarkEnd w:id="0"/>
      <w:r w:rsidR="00604417">
        <w:rPr>
          <w:sz w:val="28"/>
        </w:rPr>
        <w:t>Никитина</w:t>
      </w:r>
    </w:p>
    <w:sectPr w:rsidR="00DB758A">
      <w:headerReference w:type="default" r:id="rId7"/>
      <w:pgSz w:w="11906" w:h="16838"/>
      <w:pgMar w:top="993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59" w:rsidRDefault="007E4459">
      <w:r>
        <w:separator/>
      </w:r>
    </w:p>
  </w:endnote>
  <w:endnote w:type="continuationSeparator" w:id="0">
    <w:p w:rsidR="007E4459" w:rsidRDefault="007E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59" w:rsidRDefault="007E4459">
      <w:r>
        <w:separator/>
      </w:r>
    </w:p>
  </w:footnote>
  <w:footnote w:type="continuationSeparator" w:id="0">
    <w:p w:rsidR="007E4459" w:rsidRDefault="007E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8A" w:rsidRDefault="008046E1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DB758A" w:rsidRDefault="00DB758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604417"/>
    <w:rsid w:val="007E4459"/>
    <w:rsid w:val="008046E1"/>
    <w:rsid w:val="00DB758A"/>
    <w:rsid w:val="00DC22DF"/>
    <w:rsid w:val="00F0358B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7F97-80FA-4045-9543-CCA549D7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consnormal">
    <w:name w:val="consnormal"/>
    <w:basedOn w:val="a"/>
    <w:link w:val="consnormal0"/>
    <w:pPr>
      <w:spacing w:beforeAutospacing="1" w:afterAutospacing="1"/>
    </w:pPr>
  </w:style>
  <w:style w:type="character" w:customStyle="1" w:styleId="consnormal0">
    <w:name w:val="consnormal"/>
    <w:basedOn w:val="1"/>
    <w:link w:val="consnormal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a8">
    <w:name w:val="Знак Знак Знак 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 Знак Знак Знак"/>
    <w:basedOn w:val="1"/>
    <w:link w:val="a8"/>
    <w:rPr>
      <w:rFonts w:ascii="Verdana" w:hAnsi="Verdana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1a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2024-10-21T11:34:00Z</cp:lastPrinted>
  <dcterms:created xsi:type="dcterms:W3CDTF">2024-10-21T06:28:00Z</dcterms:created>
  <dcterms:modified xsi:type="dcterms:W3CDTF">2024-10-21T11:34:00Z</dcterms:modified>
</cp:coreProperties>
</file>