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DD3A32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15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61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DD3A32">
        <w:rPr>
          <w:b/>
          <w:color w:val="000000"/>
          <w:sz w:val="28"/>
          <w:szCs w:val="28"/>
        </w:rPr>
        <w:t>Прудниковой Оксаны Александровны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DD3A32">
        <w:rPr>
          <w:b/>
          <w:color w:val="000000"/>
          <w:sz w:val="28"/>
          <w:szCs w:val="28"/>
        </w:rPr>
        <w:t>Прудниковой Оксаны Александровны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DD3A32">
        <w:rPr>
          <w:b/>
          <w:color w:val="000000"/>
          <w:sz w:val="28"/>
          <w:szCs w:val="28"/>
        </w:rPr>
        <w:t>Прудниковой Оксаны Александровны</w:t>
      </w:r>
      <w:r w:rsidR="00645149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DD3A32">
        <w:rPr>
          <w:b/>
          <w:color w:val="000000"/>
          <w:sz w:val="28"/>
          <w:szCs w:val="28"/>
        </w:rPr>
        <w:t xml:space="preserve">Прудникову Оксану </w:t>
      </w:r>
      <w:r w:rsidR="00DD3A32">
        <w:rPr>
          <w:b/>
          <w:color w:val="000000"/>
          <w:sz w:val="28"/>
          <w:szCs w:val="28"/>
        </w:rPr>
        <w:lastRenderedPageBreak/>
        <w:t>Александровну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«31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E4686C" w:rsidRPr="00E4686C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1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DD3A32">
        <w:rPr>
          <w:b/>
          <w:color w:val="000000"/>
          <w:sz w:val="28"/>
          <w:szCs w:val="28"/>
        </w:rPr>
        <w:t>Прудникову Оксану Александровну</w:t>
      </w:r>
      <w:r w:rsidR="00645149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DD3A32">
              <w:rPr>
                <w:iCs/>
                <w:u w:val="single"/>
              </w:rPr>
              <w:t>Прудникова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DD3A32">
              <w:rPr>
                <w:iCs/>
                <w:sz w:val="20"/>
                <w:szCs w:val="20"/>
                <w:u w:val="single"/>
              </w:rPr>
              <w:t>Оксана Александровна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939FD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31</w:t>
            </w:r>
            <w:bookmarkStart w:id="0" w:name="_GoBack"/>
            <w:bookmarkEnd w:id="0"/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450504"/>
    <w:rsid w:val="004D774C"/>
    <w:rsid w:val="00645149"/>
    <w:rsid w:val="00657BC9"/>
    <w:rsid w:val="00662BE0"/>
    <w:rsid w:val="007055B9"/>
    <w:rsid w:val="007433F9"/>
    <w:rsid w:val="007D2D4B"/>
    <w:rsid w:val="008D10B5"/>
    <w:rsid w:val="008E29B3"/>
    <w:rsid w:val="009939FD"/>
    <w:rsid w:val="00B734E3"/>
    <w:rsid w:val="00B86A8D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9AB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200B-429B-4D8D-AF6A-8E6C05E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2021-07-30T15:49:00Z</cp:lastPrinted>
  <dcterms:created xsi:type="dcterms:W3CDTF">2021-07-30T15:27:00Z</dcterms:created>
  <dcterms:modified xsi:type="dcterms:W3CDTF">2021-07-30T15:50:00Z</dcterms:modified>
</cp:coreProperties>
</file>