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CC" w:rsidRPr="008B1ED2" w:rsidRDefault="00DD5899" w:rsidP="008B1ED2">
      <w:pPr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-17145</wp:posOffset>
            </wp:positionV>
            <wp:extent cx="697865" cy="790575"/>
            <wp:effectExtent l="19050" t="0" r="6985" b="0"/>
            <wp:wrapTight wrapText="bothSides">
              <wp:wrapPolygon edited="0">
                <wp:start x="-590" y="0"/>
                <wp:lineTo x="-590" y="21340"/>
                <wp:lineTo x="21816" y="21340"/>
                <wp:lineTo x="21816" y="0"/>
                <wp:lineTo x="-59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7CC" w:rsidRPr="008B1ED2" w:rsidRDefault="003F37CC" w:rsidP="008B1ED2">
      <w:pPr>
        <w:jc w:val="both"/>
        <w:rPr>
          <w:color w:val="000000"/>
        </w:rPr>
      </w:pPr>
    </w:p>
    <w:p w:rsidR="00DD5899" w:rsidRDefault="00DD5899" w:rsidP="00DD5899">
      <w:pPr>
        <w:suppressAutoHyphens/>
        <w:rPr>
          <w:sz w:val="20"/>
          <w:szCs w:val="20"/>
          <w:lang w:eastAsia="ar-SA"/>
        </w:rPr>
      </w:pPr>
    </w:p>
    <w:p w:rsidR="00DD5899" w:rsidRPr="00B344B1" w:rsidRDefault="00DD5899" w:rsidP="00DD5899">
      <w:pPr>
        <w:suppressAutoHyphens/>
        <w:rPr>
          <w:sz w:val="20"/>
          <w:szCs w:val="20"/>
          <w:lang w:eastAsia="ar-SA"/>
        </w:rPr>
      </w:pPr>
    </w:p>
    <w:p w:rsidR="00DD5899" w:rsidRPr="00B344B1" w:rsidRDefault="00DD5899" w:rsidP="00DD5899">
      <w:pPr>
        <w:suppressAutoHyphens/>
        <w:jc w:val="center"/>
        <w:rPr>
          <w:sz w:val="20"/>
          <w:szCs w:val="20"/>
          <w:lang w:eastAsia="ar-SA"/>
        </w:rPr>
      </w:pPr>
    </w:p>
    <w:p w:rsidR="00DD5899" w:rsidRDefault="00DD5899" w:rsidP="00DD5899">
      <w:pPr>
        <w:suppressAutoHyphens/>
        <w:rPr>
          <w:rFonts w:eastAsia="Calibri"/>
          <w:sz w:val="28"/>
          <w:szCs w:val="28"/>
        </w:rPr>
      </w:pPr>
    </w:p>
    <w:p w:rsidR="00DD5899" w:rsidRDefault="00DD5899" w:rsidP="00DD5899">
      <w:pPr>
        <w:jc w:val="center"/>
        <w:rPr>
          <w:rFonts w:eastAsia="Calibri"/>
          <w:sz w:val="28"/>
          <w:szCs w:val="28"/>
        </w:rPr>
      </w:pPr>
      <w:r w:rsidRPr="004262A4">
        <w:rPr>
          <w:rFonts w:eastAsia="Calibri"/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DD5899" w:rsidRPr="004262A4" w:rsidRDefault="00DD5899" w:rsidP="00DD5899">
      <w:pPr>
        <w:jc w:val="center"/>
        <w:rPr>
          <w:rFonts w:eastAsia="Calibri"/>
          <w:sz w:val="28"/>
          <w:szCs w:val="28"/>
        </w:rPr>
      </w:pPr>
    </w:p>
    <w:p w:rsidR="00DD5899" w:rsidRDefault="00DD5899" w:rsidP="00DD589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DD5899" w:rsidRPr="006B74BF" w:rsidRDefault="00DD5899" w:rsidP="00DD5899">
      <w:pPr>
        <w:rPr>
          <w:b/>
          <w:sz w:val="28"/>
          <w:szCs w:val="28"/>
        </w:rPr>
      </w:pPr>
    </w:p>
    <w:p w:rsidR="00DD5899" w:rsidRDefault="00B400F2" w:rsidP="00DD5899">
      <w:pPr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от  «</w:t>
      </w:r>
      <w:proofErr w:type="gramEnd"/>
      <w:r w:rsidR="00C7237D">
        <w:rPr>
          <w:rFonts w:eastAsia="Calibri"/>
          <w:sz w:val="28"/>
          <w:szCs w:val="28"/>
        </w:rPr>
        <w:t>18</w:t>
      </w:r>
      <w:r w:rsidR="00DD5899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февраля 2020</w:t>
      </w:r>
      <w:r w:rsidR="00DD5899">
        <w:rPr>
          <w:rFonts w:eastAsia="Calibri"/>
          <w:sz w:val="28"/>
          <w:szCs w:val="28"/>
        </w:rPr>
        <w:t xml:space="preserve">                                                                        № </w:t>
      </w:r>
      <w:r w:rsidR="00C7237D">
        <w:rPr>
          <w:rFonts w:eastAsia="Calibri"/>
          <w:sz w:val="28"/>
          <w:szCs w:val="28"/>
        </w:rPr>
        <w:t>15</w:t>
      </w:r>
    </w:p>
    <w:p w:rsidR="00E5137F" w:rsidRPr="008B1ED2" w:rsidRDefault="00E5137F" w:rsidP="008B1ED2">
      <w:pPr>
        <w:jc w:val="center"/>
        <w:rPr>
          <w:color w:val="000000"/>
        </w:rPr>
      </w:pPr>
    </w:p>
    <w:p w:rsidR="00E5137F" w:rsidRPr="008B1ED2" w:rsidRDefault="00E5137F" w:rsidP="008B1ED2">
      <w:pPr>
        <w:jc w:val="center"/>
        <w:rPr>
          <w:color w:val="000000"/>
        </w:rPr>
      </w:pPr>
    </w:p>
    <w:p w:rsidR="00E5137F" w:rsidRPr="008B1ED2" w:rsidRDefault="00E5137F" w:rsidP="008B1ED2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DB7B8C" w:rsidRPr="00DD5899">
        <w:trPr>
          <w:trHeight w:val="3638"/>
        </w:trPr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DB7B8C" w:rsidRPr="00DD5899" w:rsidRDefault="003F37CC" w:rsidP="008B1ED2">
            <w:pPr>
              <w:jc w:val="both"/>
              <w:rPr>
                <w:color w:val="000000"/>
                <w:sz w:val="28"/>
                <w:szCs w:val="28"/>
              </w:rPr>
            </w:pPr>
            <w:r w:rsidRPr="00DD5899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 w:rsidR="00DB7B8C" w:rsidRPr="00DD5899">
              <w:rPr>
                <w:color w:val="000000"/>
                <w:sz w:val="28"/>
                <w:szCs w:val="28"/>
              </w:rPr>
              <w:t xml:space="preserve"> Административн</w:t>
            </w:r>
            <w:r w:rsidRPr="00DD5899">
              <w:rPr>
                <w:color w:val="000000"/>
                <w:sz w:val="28"/>
                <w:szCs w:val="28"/>
              </w:rPr>
              <w:t>ый</w:t>
            </w:r>
            <w:r w:rsidR="00DB7B8C" w:rsidRPr="00DD5899">
              <w:rPr>
                <w:color w:val="000000"/>
                <w:sz w:val="28"/>
                <w:szCs w:val="28"/>
              </w:rPr>
              <w:t xml:space="preserve"> регламент </w:t>
            </w:r>
            <w:r w:rsidR="00E5137F" w:rsidRPr="00DD5899">
              <w:rPr>
                <w:color w:val="000000"/>
                <w:sz w:val="28"/>
                <w:szCs w:val="28"/>
              </w:rPr>
              <w:t xml:space="preserve"> </w:t>
            </w:r>
            <w:r w:rsidR="00B400F2">
              <w:rPr>
                <w:color w:val="000000"/>
                <w:sz w:val="28"/>
                <w:szCs w:val="28"/>
              </w:rPr>
              <w:t xml:space="preserve">по </w:t>
            </w:r>
            <w:r w:rsidR="00DB7B8C" w:rsidRPr="00DD5899">
              <w:rPr>
                <w:color w:val="000000"/>
                <w:sz w:val="28"/>
                <w:szCs w:val="28"/>
              </w:rPr>
              <w:t>предоставлению муниципальной услуги  «Осуществление муниципального жил</w:t>
            </w:r>
            <w:r w:rsidR="005029DB" w:rsidRPr="00DD5899">
              <w:rPr>
                <w:color w:val="000000"/>
                <w:sz w:val="28"/>
                <w:szCs w:val="28"/>
              </w:rPr>
              <w:t>ищного</w:t>
            </w:r>
            <w:r w:rsidR="00DB7B8C" w:rsidRPr="00DD5899">
              <w:rPr>
                <w:color w:val="000000"/>
                <w:sz w:val="28"/>
                <w:szCs w:val="28"/>
              </w:rPr>
              <w:t xml:space="preserve"> контроля за  использованием и сохранностью</w:t>
            </w:r>
            <w:r w:rsidR="005029DB" w:rsidRPr="00DD5899">
              <w:rPr>
                <w:color w:val="000000"/>
                <w:sz w:val="28"/>
                <w:szCs w:val="28"/>
              </w:rPr>
              <w:t xml:space="preserve"> муниципального</w:t>
            </w:r>
            <w:r w:rsidR="00DB7B8C" w:rsidRPr="00DD5899">
              <w:rPr>
                <w:color w:val="000000"/>
                <w:sz w:val="28"/>
                <w:szCs w:val="28"/>
              </w:rPr>
              <w:t xml:space="preserve">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законодательства»</w:t>
            </w:r>
            <w:r w:rsidRPr="00DD5899">
              <w:rPr>
                <w:color w:val="000000"/>
                <w:sz w:val="28"/>
                <w:szCs w:val="28"/>
              </w:rPr>
              <w:t>, утвержденный постановлением Администрации Стабенского сельского поселения Смоленского района Смоленской области  от 23.05.201</w:t>
            </w:r>
            <w:r w:rsidR="00F95C7B" w:rsidRPr="00DD5899">
              <w:rPr>
                <w:color w:val="000000"/>
                <w:sz w:val="28"/>
                <w:szCs w:val="28"/>
              </w:rPr>
              <w:t>3</w:t>
            </w:r>
            <w:r w:rsidRPr="00DD5899">
              <w:rPr>
                <w:color w:val="000000"/>
                <w:sz w:val="28"/>
                <w:szCs w:val="28"/>
              </w:rPr>
              <w:t xml:space="preserve"> № 34</w:t>
            </w:r>
            <w:r w:rsidR="00B400F2">
              <w:rPr>
                <w:color w:val="000000"/>
                <w:sz w:val="28"/>
                <w:szCs w:val="28"/>
              </w:rPr>
              <w:t xml:space="preserve"> (в редакции постановлений администрации Стабенского сельского поселения Смоленского района Смоленской области от 25.06.2018 №42, от 12.02.2019 №13)</w:t>
            </w:r>
            <w:r w:rsidRPr="00DD5899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DB7B8C" w:rsidRPr="00DD5899" w:rsidRDefault="00DB7B8C" w:rsidP="008B1ED2">
      <w:pPr>
        <w:spacing w:line="360" w:lineRule="auto"/>
        <w:jc w:val="both"/>
        <w:rPr>
          <w:color w:val="000000"/>
          <w:sz w:val="28"/>
          <w:szCs w:val="28"/>
        </w:rPr>
      </w:pPr>
      <w:r w:rsidRPr="00DD5899">
        <w:rPr>
          <w:color w:val="000000"/>
          <w:sz w:val="28"/>
          <w:szCs w:val="28"/>
        </w:rPr>
        <w:t xml:space="preserve">        </w:t>
      </w:r>
    </w:p>
    <w:p w:rsidR="008B1ED2" w:rsidRDefault="00DB7B8C" w:rsidP="008B1ED2">
      <w:pPr>
        <w:jc w:val="both"/>
        <w:rPr>
          <w:color w:val="000000"/>
          <w:sz w:val="28"/>
          <w:szCs w:val="28"/>
        </w:rPr>
      </w:pPr>
      <w:r w:rsidRPr="00DD5899">
        <w:rPr>
          <w:color w:val="000000"/>
          <w:sz w:val="28"/>
          <w:szCs w:val="28"/>
        </w:rPr>
        <w:t xml:space="preserve">        </w:t>
      </w:r>
      <w:r w:rsidR="003F37CC" w:rsidRPr="00DD5899">
        <w:rPr>
          <w:color w:val="000000"/>
          <w:sz w:val="28"/>
          <w:szCs w:val="28"/>
        </w:rPr>
        <w:t xml:space="preserve">Рассмотрев протест прокуратуры </w:t>
      </w:r>
      <w:r w:rsidR="00E36262" w:rsidRPr="00DD5899">
        <w:rPr>
          <w:color w:val="000000"/>
          <w:sz w:val="28"/>
          <w:szCs w:val="28"/>
        </w:rPr>
        <w:t xml:space="preserve">Смоленского района от </w:t>
      </w:r>
      <w:r w:rsidR="00B400F2">
        <w:rPr>
          <w:color w:val="000000"/>
          <w:sz w:val="28"/>
          <w:szCs w:val="28"/>
        </w:rPr>
        <w:t>30.01.2020</w:t>
      </w:r>
      <w:r w:rsidR="00E36262" w:rsidRPr="00DD5899">
        <w:rPr>
          <w:color w:val="000000"/>
          <w:sz w:val="28"/>
          <w:szCs w:val="28"/>
        </w:rPr>
        <w:t xml:space="preserve">    </w:t>
      </w:r>
      <w:r w:rsidR="00B400F2">
        <w:rPr>
          <w:color w:val="000000"/>
          <w:sz w:val="28"/>
          <w:szCs w:val="28"/>
        </w:rPr>
        <w:t>№ 08-01-20</w:t>
      </w:r>
      <w:r w:rsidR="00E36262" w:rsidRPr="00DD5899">
        <w:rPr>
          <w:color w:val="000000"/>
          <w:sz w:val="28"/>
          <w:szCs w:val="28"/>
        </w:rPr>
        <w:t xml:space="preserve">, </w:t>
      </w:r>
      <w:r w:rsidR="008B1ED2" w:rsidRPr="00DD5899">
        <w:rPr>
          <w:color w:val="000000"/>
          <w:sz w:val="28"/>
          <w:szCs w:val="28"/>
        </w:rPr>
        <w:t>в целях приведения нормативного правового акта в соответствие с действующим законо</w:t>
      </w:r>
      <w:r w:rsidR="00EB6044" w:rsidRPr="00DD5899">
        <w:rPr>
          <w:color w:val="000000"/>
          <w:sz w:val="28"/>
          <w:szCs w:val="28"/>
        </w:rPr>
        <w:t>д</w:t>
      </w:r>
      <w:r w:rsidR="008B1ED2" w:rsidRPr="00DD5899">
        <w:rPr>
          <w:color w:val="000000"/>
          <w:sz w:val="28"/>
          <w:szCs w:val="28"/>
        </w:rPr>
        <w:t>ательс</w:t>
      </w:r>
      <w:r w:rsidR="00EB6044" w:rsidRPr="00DD5899">
        <w:rPr>
          <w:color w:val="000000"/>
          <w:sz w:val="28"/>
          <w:szCs w:val="28"/>
        </w:rPr>
        <w:t>т</w:t>
      </w:r>
      <w:r w:rsidR="008B1ED2" w:rsidRPr="00DD5899">
        <w:rPr>
          <w:color w:val="000000"/>
          <w:sz w:val="28"/>
          <w:szCs w:val="28"/>
        </w:rPr>
        <w:t>вом</w:t>
      </w:r>
    </w:p>
    <w:p w:rsidR="00DD5899" w:rsidRPr="00DD5899" w:rsidRDefault="00DD5899" w:rsidP="008B1ED2">
      <w:pPr>
        <w:jc w:val="both"/>
        <w:rPr>
          <w:color w:val="000000"/>
          <w:sz w:val="28"/>
          <w:szCs w:val="28"/>
        </w:rPr>
      </w:pPr>
    </w:p>
    <w:p w:rsidR="00DD5899" w:rsidRDefault="00DD5899" w:rsidP="00DD5899">
      <w:pPr>
        <w:tabs>
          <w:tab w:val="left" w:pos="4860"/>
        </w:tabs>
        <w:ind w:right="-5"/>
        <w:jc w:val="center"/>
        <w:rPr>
          <w:sz w:val="28"/>
          <w:szCs w:val="28"/>
        </w:rPr>
      </w:pPr>
      <w:r w:rsidRPr="00710176">
        <w:rPr>
          <w:sz w:val="28"/>
          <w:szCs w:val="28"/>
        </w:rPr>
        <w:t>АДМИНИСТРАЦИЯ СТАБЕНСКОГО СЕЛЬСКОГО ПОСЕЛЕНИЯ СМОЛЕНСКОГО РАЙОНА СМОЛЕНСКОЙ ОБЛАСТИ</w:t>
      </w:r>
    </w:p>
    <w:p w:rsidR="00DD5899" w:rsidRPr="00710176" w:rsidRDefault="00DD5899" w:rsidP="00DD5899">
      <w:pPr>
        <w:tabs>
          <w:tab w:val="left" w:pos="4860"/>
        </w:tabs>
        <w:ind w:right="-5"/>
        <w:jc w:val="center"/>
        <w:rPr>
          <w:sz w:val="28"/>
          <w:szCs w:val="28"/>
        </w:rPr>
      </w:pPr>
      <w:r w:rsidRPr="00710176">
        <w:rPr>
          <w:sz w:val="28"/>
          <w:szCs w:val="28"/>
        </w:rPr>
        <w:t>ПОСТАНОВЛЯЕТ:</w:t>
      </w:r>
    </w:p>
    <w:p w:rsidR="00F16857" w:rsidRPr="008B1ED2" w:rsidRDefault="005029DB" w:rsidP="008B1ED2">
      <w:pPr>
        <w:jc w:val="both"/>
        <w:rPr>
          <w:color w:val="000000"/>
        </w:rPr>
      </w:pPr>
      <w:r w:rsidRPr="008B1ED2">
        <w:rPr>
          <w:color w:val="000000"/>
        </w:rPr>
        <w:t xml:space="preserve">                                                                                   </w:t>
      </w:r>
    </w:p>
    <w:p w:rsidR="00F16857" w:rsidRPr="008B1ED2" w:rsidRDefault="00F16857" w:rsidP="008B1ED2">
      <w:pPr>
        <w:jc w:val="both"/>
        <w:rPr>
          <w:color w:val="000000"/>
        </w:rPr>
      </w:pPr>
    </w:p>
    <w:p w:rsidR="008B1ED2" w:rsidRPr="00DD5899" w:rsidRDefault="008B1ED2" w:rsidP="008B1ED2">
      <w:pPr>
        <w:ind w:firstLine="708"/>
        <w:jc w:val="both"/>
        <w:rPr>
          <w:color w:val="000000"/>
          <w:sz w:val="28"/>
          <w:szCs w:val="28"/>
        </w:rPr>
      </w:pPr>
      <w:r w:rsidRPr="00DD5899">
        <w:rPr>
          <w:color w:val="000000"/>
          <w:sz w:val="28"/>
          <w:szCs w:val="28"/>
        </w:rPr>
        <w:t>1. Внести в  Административный регламент  по  предоставлению муниципальной услуги  «Осуществление муниципального жилищного контроля за 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законодательства», утвержденный постановлением Администрации Стабенского сельского поселения Смоленского района Смоленской области  от 23.05.201</w:t>
      </w:r>
      <w:r w:rsidR="00F95C7B" w:rsidRPr="00DD5899">
        <w:rPr>
          <w:color w:val="000000"/>
          <w:sz w:val="28"/>
          <w:szCs w:val="28"/>
        </w:rPr>
        <w:t>3</w:t>
      </w:r>
      <w:r w:rsidRPr="00DD5899">
        <w:rPr>
          <w:color w:val="000000"/>
          <w:sz w:val="28"/>
          <w:szCs w:val="28"/>
        </w:rPr>
        <w:t xml:space="preserve"> № 34</w:t>
      </w:r>
      <w:r w:rsidR="00B400F2">
        <w:rPr>
          <w:color w:val="000000"/>
          <w:sz w:val="28"/>
          <w:szCs w:val="28"/>
        </w:rPr>
        <w:t xml:space="preserve"> (в редакции постановлений администрации Стабенского сельского поселения Смоленского района Смоленской области от 25.06.2018 №42, от 12.02.2019 №13)</w:t>
      </w:r>
      <w:r w:rsidRPr="00DD5899">
        <w:rPr>
          <w:color w:val="000000"/>
          <w:sz w:val="28"/>
          <w:szCs w:val="28"/>
        </w:rPr>
        <w:t xml:space="preserve"> (далее – Регламент) следующие изменения: </w:t>
      </w:r>
    </w:p>
    <w:p w:rsidR="00122B7E" w:rsidRDefault="008B1ED2" w:rsidP="008B1ED2">
      <w:pPr>
        <w:ind w:firstLine="708"/>
        <w:jc w:val="both"/>
        <w:rPr>
          <w:color w:val="000000"/>
          <w:sz w:val="28"/>
          <w:szCs w:val="28"/>
        </w:rPr>
      </w:pPr>
      <w:r w:rsidRPr="00DD5899">
        <w:rPr>
          <w:color w:val="000000"/>
          <w:sz w:val="28"/>
          <w:szCs w:val="28"/>
        </w:rPr>
        <w:lastRenderedPageBreak/>
        <w:t xml:space="preserve">1.1. </w:t>
      </w:r>
      <w:r w:rsidR="00122B7E">
        <w:rPr>
          <w:color w:val="000000"/>
          <w:sz w:val="28"/>
          <w:szCs w:val="28"/>
        </w:rPr>
        <w:t>Пункт 1.6.1. Регламента изложить в следующей редакции:</w:t>
      </w:r>
    </w:p>
    <w:p w:rsidR="00122B7E" w:rsidRPr="006B1D94" w:rsidRDefault="00122B7E" w:rsidP="00122B7E">
      <w:pPr>
        <w:ind w:firstLine="544"/>
        <w:jc w:val="both"/>
        <w:rPr>
          <w:sz w:val="28"/>
          <w:szCs w:val="28"/>
        </w:rPr>
      </w:pPr>
      <w:r w:rsidRPr="006B1D94">
        <w:rPr>
          <w:color w:val="000000"/>
          <w:sz w:val="28"/>
          <w:szCs w:val="28"/>
        </w:rPr>
        <w:t xml:space="preserve">«1.6.1.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(далее – заинтересованные лица) при проведении проверки </w:t>
      </w:r>
      <w:r w:rsidRPr="006B1D94">
        <w:rPr>
          <w:b/>
          <w:color w:val="000000"/>
          <w:sz w:val="28"/>
          <w:szCs w:val="28"/>
        </w:rPr>
        <w:t>имеют право</w:t>
      </w:r>
      <w:r w:rsidRPr="006B1D94">
        <w:rPr>
          <w:color w:val="000000"/>
          <w:sz w:val="28"/>
          <w:szCs w:val="28"/>
        </w:rPr>
        <w:t>:</w:t>
      </w:r>
    </w:p>
    <w:p w:rsidR="00122B7E" w:rsidRPr="00122B7E" w:rsidRDefault="00122B7E" w:rsidP="00122B7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rFonts w:eastAsiaTheme="majorEastAsia"/>
          <w:sz w:val="28"/>
          <w:szCs w:val="28"/>
        </w:rPr>
        <w:t xml:space="preserve">- </w:t>
      </w:r>
      <w:r w:rsidRPr="00122B7E">
        <w:rPr>
          <w:rStyle w:val="blk"/>
          <w:rFonts w:eastAsiaTheme="majorEastAsia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122B7E" w:rsidRPr="00122B7E" w:rsidRDefault="00122B7E" w:rsidP="00122B7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100264"/>
      <w:bookmarkEnd w:id="0"/>
      <w:r>
        <w:rPr>
          <w:rStyle w:val="blk"/>
          <w:rFonts w:eastAsiaTheme="majorEastAsia"/>
          <w:sz w:val="28"/>
          <w:szCs w:val="28"/>
        </w:rPr>
        <w:t xml:space="preserve">- </w:t>
      </w:r>
      <w:r w:rsidRPr="00122B7E">
        <w:rPr>
          <w:rStyle w:val="blk"/>
          <w:rFonts w:eastAsiaTheme="majorEastAsia"/>
          <w:sz w:val="28"/>
          <w:szCs w:val="28"/>
        </w:rPr>
        <w:t>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122B7E" w:rsidRPr="00122B7E" w:rsidRDefault="00122B7E" w:rsidP="00122B7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252"/>
      <w:bookmarkEnd w:id="1"/>
      <w:r>
        <w:rPr>
          <w:rStyle w:val="blk"/>
          <w:rFonts w:eastAsiaTheme="majorEastAsia"/>
          <w:sz w:val="28"/>
          <w:szCs w:val="28"/>
        </w:rPr>
        <w:t xml:space="preserve">- </w:t>
      </w:r>
      <w:r w:rsidRPr="00122B7E">
        <w:rPr>
          <w:rStyle w:val="blk"/>
          <w:rFonts w:eastAsiaTheme="majorEastAsia"/>
          <w:sz w:val="28"/>
          <w:szCs w:val="28"/>
        </w:rPr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122B7E" w:rsidRPr="00122B7E" w:rsidRDefault="00122B7E" w:rsidP="00122B7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253"/>
      <w:bookmarkEnd w:id="2"/>
      <w:r>
        <w:rPr>
          <w:rStyle w:val="blk"/>
          <w:rFonts w:eastAsiaTheme="majorEastAsia"/>
          <w:sz w:val="28"/>
          <w:szCs w:val="28"/>
        </w:rPr>
        <w:t>-</w:t>
      </w:r>
      <w:r w:rsidRPr="00122B7E">
        <w:rPr>
          <w:rStyle w:val="blk"/>
          <w:rFonts w:eastAsiaTheme="majorEastAsia"/>
          <w:sz w:val="28"/>
          <w:szCs w:val="28"/>
        </w:rPr>
        <w:t xml:space="preserve">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122B7E" w:rsidRPr="00122B7E" w:rsidRDefault="00122B7E" w:rsidP="00122B7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100265"/>
      <w:bookmarkEnd w:id="3"/>
      <w:r>
        <w:rPr>
          <w:rStyle w:val="blk"/>
          <w:rFonts w:eastAsiaTheme="majorEastAsia"/>
          <w:sz w:val="28"/>
          <w:szCs w:val="28"/>
        </w:rPr>
        <w:t>-</w:t>
      </w:r>
      <w:r w:rsidRPr="00122B7E">
        <w:rPr>
          <w:rStyle w:val="blk"/>
          <w:rFonts w:eastAsiaTheme="majorEastAsia"/>
          <w:sz w:val="28"/>
          <w:szCs w:val="28"/>
        </w:rPr>
        <w:t xml:space="preserve">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122B7E" w:rsidRPr="00122B7E" w:rsidRDefault="00122B7E" w:rsidP="00122B7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100266"/>
      <w:bookmarkEnd w:id="4"/>
      <w:r>
        <w:rPr>
          <w:rStyle w:val="blk"/>
          <w:rFonts w:eastAsiaTheme="majorEastAsia"/>
          <w:sz w:val="28"/>
          <w:szCs w:val="28"/>
        </w:rPr>
        <w:t>-</w:t>
      </w:r>
      <w:r w:rsidRPr="00122B7E">
        <w:rPr>
          <w:rStyle w:val="blk"/>
          <w:rFonts w:eastAsiaTheme="majorEastAsia"/>
          <w:sz w:val="28"/>
          <w:szCs w:val="28"/>
        </w:rPr>
        <w:t xml:space="preserve">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 законодательством Российской Федерации;</w:t>
      </w:r>
    </w:p>
    <w:p w:rsidR="00122B7E" w:rsidRPr="00122B7E" w:rsidRDefault="00122B7E" w:rsidP="00122B7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5" w:name="dst145"/>
      <w:bookmarkEnd w:id="5"/>
      <w:r>
        <w:rPr>
          <w:rStyle w:val="blk"/>
          <w:rFonts w:eastAsiaTheme="majorEastAsia"/>
          <w:sz w:val="28"/>
          <w:szCs w:val="28"/>
        </w:rPr>
        <w:t>-</w:t>
      </w:r>
      <w:r w:rsidRPr="00122B7E">
        <w:rPr>
          <w:rStyle w:val="blk"/>
          <w:rFonts w:eastAsiaTheme="majorEastAsia"/>
          <w:sz w:val="28"/>
          <w:szCs w:val="28"/>
        </w:rPr>
        <w:t xml:space="preserve">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122B7E" w:rsidRDefault="00122B7E" w:rsidP="008B1ED2">
      <w:pPr>
        <w:ind w:firstLine="708"/>
        <w:jc w:val="both"/>
        <w:rPr>
          <w:color w:val="000000"/>
          <w:sz w:val="28"/>
          <w:szCs w:val="28"/>
        </w:rPr>
      </w:pPr>
    </w:p>
    <w:p w:rsidR="00401D06" w:rsidRDefault="00401D06" w:rsidP="008B1E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1.7. Регламента изложить в следующей редакции:</w:t>
      </w:r>
    </w:p>
    <w:p w:rsidR="00401D06" w:rsidRPr="00401D06" w:rsidRDefault="00401D06" w:rsidP="00401D0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401D06">
        <w:rPr>
          <w:sz w:val="28"/>
          <w:szCs w:val="28"/>
        </w:rPr>
        <w:t>«</w:t>
      </w:r>
      <w:r w:rsidRPr="00401D06">
        <w:rPr>
          <w:rStyle w:val="blk"/>
          <w:rFonts w:eastAsiaTheme="majorEastAsia"/>
          <w:sz w:val="28"/>
          <w:szCs w:val="28"/>
        </w:rPr>
        <w:t>При проведении проверки должностные лица органа муниципального контроля не вправе:</w:t>
      </w:r>
    </w:p>
    <w:p w:rsidR="00401D06" w:rsidRPr="00401D06" w:rsidRDefault="00401D06" w:rsidP="00401D0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100198"/>
      <w:bookmarkEnd w:id="6"/>
      <w:r w:rsidRPr="00401D06">
        <w:rPr>
          <w:rStyle w:val="blk"/>
          <w:rFonts w:eastAsiaTheme="majorEastAsia"/>
          <w:sz w:val="28"/>
          <w:szCs w:val="28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лица;</w:t>
      </w:r>
    </w:p>
    <w:p w:rsidR="00401D06" w:rsidRPr="00401D06" w:rsidRDefault="00401D06" w:rsidP="00401D0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7" w:name="dst349"/>
      <w:bookmarkEnd w:id="7"/>
      <w:r w:rsidRPr="00401D06">
        <w:rPr>
          <w:rStyle w:val="blk"/>
          <w:rFonts w:eastAsiaTheme="majorEastAsia"/>
          <w:sz w:val="28"/>
          <w:szCs w:val="28"/>
        </w:rPr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401D06" w:rsidRPr="00401D06" w:rsidRDefault="00401D06" w:rsidP="00401D0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8" w:name="dst194"/>
      <w:bookmarkEnd w:id="8"/>
      <w:r w:rsidRPr="00401D06">
        <w:rPr>
          <w:rStyle w:val="blk"/>
          <w:rFonts w:eastAsiaTheme="majorEastAsia"/>
          <w:sz w:val="28"/>
          <w:szCs w:val="28"/>
        </w:rPr>
        <w:lastRenderedPageBreak/>
        <w:t>1.2)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401D06" w:rsidRDefault="00401D06" w:rsidP="00401D06">
      <w:pPr>
        <w:shd w:val="clear" w:color="auto" w:fill="FFFFFF"/>
        <w:spacing w:line="290" w:lineRule="atLeast"/>
        <w:ind w:firstLine="540"/>
        <w:jc w:val="both"/>
        <w:rPr>
          <w:rStyle w:val="blk"/>
          <w:rFonts w:eastAsiaTheme="majorEastAsia"/>
          <w:sz w:val="28"/>
          <w:szCs w:val="28"/>
        </w:rPr>
      </w:pPr>
      <w:bookmarkStart w:id="9" w:name="dst100375"/>
      <w:bookmarkEnd w:id="9"/>
      <w:r w:rsidRPr="00401D06">
        <w:rPr>
          <w:rStyle w:val="blk"/>
          <w:rFonts w:eastAsiaTheme="majorEastAsia"/>
          <w:sz w:val="28"/>
          <w:szCs w:val="28"/>
        </w:rPr>
        <w:t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 </w:t>
      </w:r>
      <w:hyperlink r:id="rId7" w:anchor="dst257" w:history="1">
        <w:r w:rsidRPr="00401D06">
          <w:rPr>
            <w:rStyle w:val="a7"/>
            <w:color w:val="auto"/>
            <w:sz w:val="28"/>
            <w:szCs w:val="28"/>
          </w:rPr>
          <w:t>подпунктом "б" пункта 2 части 2 статьи 10</w:t>
        </w:r>
      </w:hyperlink>
      <w:r w:rsidRPr="00401D06">
        <w:rPr>
          <w:rStyle w:val="blk"/>
          <w:rFonts w:eastAsiaTheme="majorEastAsia"/>
          <w:sz w:val="28"/>
          <w:szCs w:val="28"/>
        </w:rPr>
        <w:t>  Федерального закона</w:t>
      </w:r>
      <w:r>
        <w:rPr>
          <w:rStyle w:val="blk"/>
          <w:rFonts w:eastAsiaTheme="majorEastAsia"/>
          <w:sz w:val="28"/>
          <w:szCs w:val="28"/>
        </w:rPr>
        <w:t xml:space="preserve">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401D06">
        <w:rPr>
          <w:rStyle w:val="blk"/>
          <w:rFonts w:eastAsiaTheme="majorEastAsia"/>
          <w:sz w:val="28"/>
          <w:szCs w:val="28"/>
        </w:rPr>
        <w:t>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участков;</w:t>
      </w:r>
      <w:bookmarkStart w:id="10" w:name="dst100200"/>
      <w:bookmarkEnd w:id="10"/>
    </w:p>
    <w:p w:rsidR="00401D06" w:rsidRPr="00401D06" w:rsidRDefault="00401D06" w:rsidP="00401D0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401D06">
        <w:rPr>
          <w:rStyle w:val="blk"/>
          <w:rFonts w:eastAsiaTheme="majorEastAsia"/>
          <w:sz w:val="28"/>
          <w:szCs w:val="28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401D06" w:rsidRPr="00401D06" w:rsidRDefault="00401D06" w:rsidP="00401D0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1" w:name="dst100201"/>
      <w:bookmarkEnd w:id="11"/>
      <w:r w:rsidRPr="00401D06">
        <w:rPr>
          <w:rStyle w:val="blk"/>
          <w:rFonts w:eastAsiaTheme="majorEastAsia"/>
          <w:sz w:val="28"/>
          <w:szCs w:val="28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</w:p>
    <w:p w:rsidR="00401D06" w:rsidRPr="00401D06" w:rsidRDefault="00401D06" w:rsidP="00401D0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2" w:name="dst100202"/>
      <w:bookmarkEnd w:id="12"/>
      <w:r w:rsidRPr="00401D06">
        <w:rPr>
          <w:rStyle w:val="blk"/>
          <w:rFonts w:eastAsiaTheme="majorEastAsia"/>
          <w:sz w:val="28"/>
          <w:szCs w:val="28"/>
        </w:rPr>
        <w:t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 </w:t>
      </w:r>
      <w:hyperlink r:id="rId8" w:anchor="dst0" w:history="1">
        <w:r w:rsidRPr="00401D06">
          <w:rPr>
            <w:rStyle w:val="a7"/>
            <w:color w:val="auto"/>
            <w:sz w:val="28"/>
            <w:szCs w:val="28"/>
          </w:rPr>
          <w:t>тайну</w:t>
        </w:r>
      </w:hyperlink>
      <w:r w:rsidRPr="00401D06">
        <w:rPr>
          <w:rStyle w:val="blk"/>
          <w:rFonts w:eastAsiaTheme="majorEastAsia"/>
          <w:sz w:val="28"/>
          <w:szCs w:val="28"/>
        </w:rPr>
        <w:t>, за исключением случаев, предусмотренных законодательством Российской Федерации;</w:t>
      </w:r>
    </w:p>
    <w:p w:rsidR="00401D06" w:rsidRPr="00401D06" w:rsidRDefault="00401D06" w:rsidP="00401D0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3" w:name="dst100203"/>
      <w:bookmarkEnd w:id="13"/>
      <w:r w:rsidRPr="00401D06">
        <w:rPr>
          <w:rStyle w:val="blk"/>
          <w:rFonts w:eastAsiaTheme="majorEastAsia"/>
          <w:sz w:val="28"/>
          <w:szCs w:val="28"/>
        </w:rPr>
        <w:t>6) превышать установленные сроки проведения проверки;</w:t>
      </w:r>
    </w:p>
    <w:p w:rsidR="00401D06" w:rsidRPr="00401D06" w:rsidRDefault="00401D06" w:rsidP="00401D0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4" w:name="dst100204"/>
      <w:bookmarkEnd w:id="14"/>
      <w:r w:rsidRPr="00401D06">
        <w:rPr>
          <w:rStyle w:val="blk"/>
          <w:rFonts w:eastAsiaTheme="majorEastAsia"/>
          <w:sz w:val="28"/>
          <w:szCs w:val="28"/>
        </w:rPr>
        <w:t>7)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401D06" w:rsidRPr="00401D06" w:rsidRDefault="00401D06" w:rsidP="00401D0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5" w:name="dst248"/>
      <w:bookmarkEnd w:id="15"/>
      <w:r w:rsidRPr="00401D06">
        <w:rPr>
          <w:rStyle w:val="blk"/>
          <w:rFonts w:eastAsiaTheme="majorEastAsia"/>
          <w:sz w:val="28"/>
          <w:szCs w:val="28"/>
        </w:rPr>
        <w:t>8)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 </w:t>
      </w:r>
      <w:hyperlink r:id="rId9" w:anchor="dst100007" w:history="1">
        <w:r w:rsidRPr="00401D06">
          <w:rPr>
            <w:rStyle w:val="a7"/>
            <w:color w:val="auto"/>
            <w:sz w:val="28"/>
            <w:szCs w:val="28"/>
          </w:rPr>
          <w:t>перечень</w:t>
        </w:r>
      </w:hyperlink>
      <w:r w:rsidRPr="00401D06">
        <w:rPr>
          <w:rStyle w:val="blk"/>
          <w:rFonts w:eastAsiaTheme="majorEastAsia"/>
          <w:sz w:val="28"/>
          <w:szCs w:val="28"/>
        </w:rPr>
        <w:t>;</w:t>
      </w:r>
    </w:p>
    <w:p w:rsidR="00401D06" w:rsidRPr="00401D06" w:rsidRDefault="00401D06" w:rsidP="00401D0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6" w:name="dst336"/>
      <w:bookmarkEnd w:id="16"/>
      <w:r w:rsidRPr="00401D06">
        <w:rPr>
          <w:rStyle w:val="blk"/>
          <w:rFonts w:eastAsiaTheme="majorEastAsia"/>
          <w:sz w:val="28"/>
          <w:szCs w:val="28"/>
        </w:rPr>
        <w:lastRenderedPageBreak/>
        <w:t xml:space="preserve">9) </w:t>
      </w:r>
      <w:r>
        <w:rPr>
          <w:rStyle w:val="blk"/>
          <w:rFonts w:eastAsiaTheme="majorEastAsia"/>
          <w:sz w:val="28"/>
          <w:szCs w:val="28"/>
        </w:rPr>
        <w:t xml:space="preserve">требовать от юридического лица, </w:t>
      </w:r>
      <w:r w:rsidRPr="00401D06">
        <w:rPr>
          <w:rStyle w:val="blk"/>
          <w:rFonts w:eastAsiaTheme="majorEastAsia"/>
          <w:sz w:val="28"/>
          <w:szCs w:val="28"/>
        </w:rPr>
        <w:t>индивидуального предпринимателя представления документов, информации до даты начала проведения проверки.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401D06" w:rsidRPr="00401D06" w:rsidRDefault="00401D06" w:rsidP="008B1ED2">
      <w:pPr>
        <w:ind w:firstLine="708"/>
        <w:jc w:val="both"/>
        <w:rPr>
          <w:sz w:val="28"/>
          <w:szCs w:val="28"/>
        </w:rPr>
      </w:pPr>
    </w:p>
    <w:p w:rsidR="00401D06" w:rsidRDefault="00401D06" w:rsidP="008B1E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</w:t>
      </w:r>
      <w:r w:rsidR="00563D52">
        <w:rPr>
          <w:color w:val="000000"/>
          <w:sz w:val="28"/>
          <w:szCs w:val="28"/>
        </w:rPr>
        <w:t>ункт 1.5.2</w:t>
      </w:r>
      <w:r>
        <w:rPr>
          <w:color w:val="000000"/>
          <w:sz w:val="28"/>
          <w:szCs w:val="28"/>
        </w:rPr>
        <w:t>. Регламента изложить в следующей редакции:</w:t>
      </w:r>
    </w:p>
    <w:p w:rsidR="00563D52" w:rsidRPr="00563D52" w:rsidRDefault="00563D52" w:rsidP="00563D52">
      <w:pPr>
        <w:ind w:firstLine="547"/>
        <w:jc w:val="both"/>
        <w:rPr>
          <w:sz w:val="28"/>
          <w:szCs w:val="28"/>
        </w:rPr>
      </w:pPr>
      <w:r w:rsidRPr="00563D52">
        <w:rPr>
          <w:sz w:val="28"/>
          <w:szCs w:val="28"/>
        </w:rPr>
        <w:t xml:space="preserve">«1.5.2. </w:t>
      </w:r>
      <w:r w:rsidRPr="00563D52">
        <w:rPr>
          <w:bCs/>
          <w:sz w:val="28"/>
          <w:szCs w:val="28"/>
        </w:rPr>
        <w:t>В период проведения проверок должностные лица администрации</w:t>
      </w:r>
      <w:r w:rsidRPr="00563D52">
        <w:rPr>
          <w:b/>
          <w:bCs/>
          <w:sz w:val="28"/>
          <w:szCs w:val="28"/>
        </w:rPr>
        <w:t xml:space="preserve"> обязаны:</w:t>
      </w:r>
    </w:p>
    <w:p w:rsidR="00563D52" w:rsidRPr="00563D52" w:rsidRDefault="00563D52" w:rsidP="00563D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563D52">
        <w:rPr>
          <w:rStyle w:val="blk"/>
          <w:rFonts w:eastAsiaTheme="majorEastAsia"/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563D52" w:rsidRPr="00563D52" w:rsidRDefault="00563D52" w:rsidP="00563D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7" w:name="dst100235"/>
      <w:bookmarkEnd w:id="17"/>
      <w:r w:rsidRPr="00563D52">
        <w:rPr>
          <w:rStyle w:val="blk"/>
          <w:rFonts w:eastAsiaTheme="majorEastAsia"/>
          <w:sz w:val="28"/>
          <w:szCs w:val="28"/>
        </w:rPr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</w:p>
    <w:p w:rsidR="00563D52" w:rsidRPr="00563D52" w:rsidRDefault="00563D52" w:rsidP="00563D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8" w:name="dst100236"/>
      <w:bookmarkEnd w:id="18"/>
      <w:r w:rsidRPr="00563D52">
        <w:rPr>
          <w:rStyle w:val="blk"/>
          <w:rFonts w:eastAsiaTheme="majorEastAsia"/>
          <w:sz w:val="28"/>
          <w:szCs w:val="28"/>
        </w:rPr>
        <w:t>3) проводить проверку на основании распоряжения или приказа руководителя, заместителя руководителя органа муниципального контроля о ее проведении в соответствии с ее назначением;</w:t>
      </w:r>
    </w:p>
    <w:p w:rsidR="00563D52" w:rsidRPr="00563D52" w:rsidRDefault="00563D52" w:rsidP="00563D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9" w:name="dst100237"/>
      <w:bookmarkEnd w:id="19"/>
      <w:r w:rsidRPr="00563D52">
        <w:rPr>
          <w:rStyle w:val="blk"/>
          <w:rFonts w:eastAsiaTheme="majorEastAsia"/>
          <w:sz w:val="28"/>
          <w:szCs w:val="28"/>
        </w:rPr>
        <w:t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органа муниципального контроля, копии документа о согласовании проведения проверки;</w:t>
      </w:r>
    </w:p>
    <w:p w:rsidR="00563D52" w:rsidRPr="00563D52" w:rsidRDefault="00563D52" w:rsidP="00563D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0" w:name="dst100238"/>
      <w:bookmarkEnd w:id="20"/>
      <w:r w:rsidRPr="00563D52">
        <w:rPr>
          <w:rStyle w:val="blk"/>
          <w:rFonts w:eastAsiaTheme="majorEastAsia"/>
          <w:sz w:val="28"/>
          <w:szCs w:val="28"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563D52" w:rsidRPr="00563D52" w:rsidRDefault="00563D52" w:rsidP="00563D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1" w:name="dst100239"/>
      <w:bookmarkEnd w:id="21"/>
      <w:r w:rsidRPr="00563D52">
        <w:rPr>
          <w:rStyle w:val="blk"/>
          <w:rFonts w:eastAsiaTheme="majorEastAsia"/>
          <w:sz w:val="28"/>
          <w:szCs w:val="28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563D52" w:rsidRPr="00563D52" w:rsidRDefault="00563D52" w:rsidP="00563D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2" w:name="dst100240"/>
      <w:bookmarkEnd w:id="22"/>
      <w:r w:rsidRPr="00563D52">
        <w:rPr>
          <w:rStyle w:val="blk"/>
          <w:rFonts w:eastAsiaTheme="majorEastAsia"/>
          <w:sz w:val="28"/>
          <w:szCs w:val="28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563D52" w:rsidRPr="00563D52" w:rsidRDefault="00563D52" w:rsidP="00563D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3" w:name="dst250"/>
      <w:bookmarkEnd w:id="23"/>
      <w:r w:rsidRPr="00563D52">
        <w:rPr>
          <w:rStyle w:val="blk"/>
          <w:rFonts w:eastAsiaTheme="majorEastAsia"/>
          <w:sz w:val="28"/>
          <w:szCs w:val="28"/>
        </w:rPr>
        <w:t>7.1)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563D52" w:rsidRPr="00563D52" w:rsidRDefault="00563D52" w:rsidP="00563D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4" w:name="dst263"/>
      <w:bookmarkEnd w:id="24"/>
      <w:r w:rsidRPr="00563D52">
        <w:rPr>
          <w:rStyle w:val="blk"/>
          <w:rFonts w:eastAsiaTheme="majorEastAsia"/>
          <w:sz w:val="28"/>
          <w:szCs w:val="28"/>
        </w:rPr>
        <w:t xml:space="preserve">8) учитывать при определении мер, принимаемых по фактам выявленных нарушений, соответствие указанных мер тяжести нарушений, </w:t>
      </w:r>
      <w:r w:rsidRPr="00563D52">
        <w:rPr>
          <w:rStyle w:val="blk"/>
          <w:rFonts w:eastAsiaTheme="majorEastAsia"/>
          <w:sz w:val="28"/>
          <w:szCs w:val="28"/>
        </w:rPr>
        <w:lastRenderedPageBreak/>
        <w:t>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563D52" w:rsidRPr="00563D52" w:rsidRDefault="00563D52" w:rsidP="00563D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5" w:name="dst100242"/>
      <w:bookmarkEnd w:id="25"/>
      <w:r w:rsidRPr="00563D52">
        <w:rPr>
          <w:rStyle w:val="blk"/>
          <w:rFonts w:eastAsiaTheme="majorEastAsia"/>
          <w:sz w:val="28"/>
          <w:szCs w:val="28"/>
        </w:rP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563D52" w:rsidRPr="00563D52" w:rsidRDefault="00563D52" w:rsidP="00563D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6" w:name="dst100243"/>
      <w:bookmarkEnd w:id="26"/>
      <w:r w:rsidRPr="00563D52">
        <w:rPr>
          <w:rStyle w:val="blk"/>
          <w:rFonts w:eastAsiaTheme="majorEastAsia"/>
          <w:sz w:val="28"/>
          <w:szCs w:val="28"/>
        </w:rPr>
        <w:t>10) соблюдать сроки проведения проверки, установленные настоящим Федеральным законом;</w:t>
      </w:r>
    </w:p>
    <w:p w:rsidR="00563D52" w:rsidRPr="00563D52" w:rsidRDefault="00563D52" w:rsidP="00563D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7" w:name="dst100244"/>
      <w:bookmarkEnd w:id="27"/>
      <w:r w:rsidRPr="00563D52">
        <w:rPr>
          <w:rStyle w:val="blk"/>
          <w:rFonts w:eastAsiaTheme="majorEastAsia"/>
          <w:sz w:val="28"/>
          <w:szCs w:val="28"/>
        </w:rP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563D52" w:rsidRPr="00563D52" w:rsidRDefault="00563D52" w:rsidP="00563D5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8" w:name="dst100245"/>
      <w:bookmarkEnd w:id="28"/>
      <w:r w:rsidRPr="00563D52">
        <w:rPr>
          <w:rStyle w:val="blk"/>
          <w:rFonts w:eastAsiaTheme="majorEastAsia"/>
          <w:sz w:val="28"/>
          <w:szCs w:val="28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</w:p>
    <w:p w:rsidR="00401D06" w:rsidRDefault="00563D52" w:rsidP="00563D52">
      <w:pPr>
        <w:shd w:val="clear" w:color="auto" w:fill="FFFFFF"/>
        <w:spacing w:line="290" w:lineRule="atLeast"/>
        <w:ind w:firstLine="540"/>
        <w:jc w:val="both"/>
        <w:rPr>
          <w:color w:val="000000"/>
          <w:sz w:val="28"/>
          <w:szCs w:val="28"/>
        </w:rPr>
      </w:pPr>
      <w:bookmarkStart w:id="29" w:name="dst251"/>
      <w:bookmarkEnd w:id="29"/>
      <w:r w:rsidRPr="00563D52">
        <w:rPr>
          <w:rStyle w:val="blk"/>
          <w:rFonts w:eastAsiaTheme="majorEastAsia"/>
          <w:sz w:val="28"/>
          <w:szCs w:val="28"/>
        </w:rP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  <w:r>
        <w:rPr>
          <w:rStyle w:val="blk"/>
          <w:rFonts w:eastAsiaTheme="majorEastAsia"/>
          <w:sz w:val="28"/>
          <w:szCs w:val="28"/>
        </w:rPr>
        <w:t>».</w:t>
      </w:r>
    </w:p>
    <w:p w:rsidR="00401D06" w:rsidRDefault="00401D06" w:rsidP="008B1ED2">
      <w:pPr>
        <w:ind w:firstLine="708"/>
        <w:jc w:val="both"/>
        <w:rPr>
          <w:color w:val="000000"/>
          <w:sz w:val="28"/>
          <w:szCs w:val="28"/>
        </w:rPr>
      </w:pPr>
    </w:p>
    <w:p w:rsidR="00D05B99" w:rsidRPr="00DD5899" w:rsidRDefault="00401D06" w:rsidP="008B1E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122B7E">
        <w:rPr>
          <w:color w:val="000000"/>
          <w:sz w:val="28"/>
          <w:szCs w:val="28"/>
        </w:rPr>
        <w:t xml:space="preserve">. </w:t>
      </w:r>
      <w:r w:rsidR="00B400F2">
        <w:rPr>
          <w:color w:val="000000"/>
          <w:sz w:val="28"/>
          <w:szCs w:val="28"/>
        </w:rPr>
        <w:t>Абзац 6 пункта 3.1</w:t>
      </w:r>
      <w:r w:rsidR="00D05B99" w:rsidRPr="00DD5899">
        <w:rPr>
          <w:color w:val="000000"/>
          <w:sz w:val="28"/>
          <w:szCs w:val="28"/>
        </w:rPr>
        <w:t xml:space="preserve">.1 </w:t>
      </w:r>
      <w:r w:rsidR="00F95C7B" w:rsidRPr="00DD5899">
        <w:rPr>
          <w:color w:val="000000"/>
          <w:sz w:val="28"/>
          <w:szCs w:val="28"/>
        </w:rPr>
        <w:t xml:space="preserve">Регламента </w:t>
      </w:r>
      <w:r w:rsidR="00D05B99" w:rsidRPr="00DD5899">
        <w:rPr>
          <w:color w:val="000000"/>
          <w:sz w:val="28"/>
          <w:szCs w:val="28"/>
        </w:rPr>
        <w:t>изложить следующей реда</w:t>
      </w:r>
      <w:r w:rsidR="003F37CC" w:rsidRPr="00DD5899">
        <w:rPr>
          <w:color w:val="000000"/>
          <w:sz w:val="28"/>
          <w:szCs w:val="28"/>
        </w:rPr>
        <w:t>к</w:t>
      </w:r>
      <w:r w:rsidR="00D05B99" w:rsidRPr="00DD5899">
        <w:rPr>
          <w:color w:val="000000"/>
          <w:sz w:val="28"/>
          <w:szCs w:val="28"/>
        </w:rPr>
        <w:t>ции:</w:t>
      </w:r>
    </w:p>
    <w:p w:rsidR="00D05B99" w:rsidRDefault="00D05B99" w:rsidP="00F95C7B">
      <w:pPr>
        <w:ind w:firstLine="708"/>
        <w:jc w:val="both"/>
        <w:rPr>
          <w:sz w:val="28"/>
          <w:szCs w:val="28"/>
        </w:rPr>
      </w:pPr>
      <w:r w:rsidRPr="00B400F2">
        <w:rPr>
          <w:sz w:val="28"/>
          <w:szCs w:val="28"/>
        </w:rPr>
        <w:t>«</w:t>
      </w:r>
      <w:r w:rsidR="00B400F2" w:rsidRPr="00B400F2">
        <w:rPr>
          <w:sz w:val="28"/>
          <w:szCs w:val="28"/>
        </w:rPr>
        <w:t xml:space="preserve">Основанием для включения плановой проверки в ежегодный план проведения плановых проверок является истечение одного года со дня </w:t>
      </w:r>
      <w:r w:rsidR="00B400F2" w:rsidRPr="00B400F2">
        <w:rPr>
          <w:sz w:val="28"/>
          <w:szCs w:val="28"/>
          <w:shd w:val="clear" w:color="auto" w:fill="FFFFFF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</w:t>
      </w:r>
      <w:r w:rsidR="003F37CC" w:rsidRPr="00B400F2">
        <w:rPr>
          <w:sz w:val="28"/>
          <w:szCs w:val="28"/>
        </w:rPr>
        <w:t>».</w:t>
      </w:r>
    </w:p>
    <w:p w:rsidR="00894E1F" w:rsidRDefault="00894E1F" w:rsidP="00F95C7B">
      <w:pPr>
        <w:ind w:firstLine="708"/>
        <w:jc w:val="both"/>
        <w:rPr>
          <w:sz w:val="28"/>
          <w:szCs w:val="28"/>
        </w:rPr>
      </w:pPr>
    </w:p>
    <w:p w:rsidR="00894E1F" w:rsidRDefault="00401D06" w:rsidP="00F9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94E1F">
        <w:rPr>
          <w:sz w:val="28"/>
          <w:szCs w:val="28"/>
        </w:rPr>
        <w:t>. Абзац 7 пункта 3.3. Регламента изложить в следующей редакции:</w:t>
      </w:r>
    </w:p>
    <w:p w:rsidR="00894E1F" w:rsidRPr="00894E1F" w:rsidRDefault="00894E1F" w:rsidP="00F95C7B">
      <w:pPr>
        <w:ind w:firstLine="708"/>
        <w:jc w:val="both"/>
        <w:rPr>
          <w:sz w:val="28"/>
          <w:szCs w:val="28"/>
        </w:rPr>
      </w:pPr>
      <w:r w:rsidRPr="00894E1F">
        <w:rPr>
          <w:sz w:val="28"/>
          <w:szCs w:val="28"/>
        </w:rPr>
        <w:t>«</w:t>
      </w:r>
      <w:r w:rsidRPr="00894E1F">
        <w:rPr>
          <w:sz w:val="28"/>
          <w:szCs w:val="28"/>
          <w:shd w:val="clear" w:color="auto" w:fill="FFFFFF"/>
        </w:rPr>
        <w:t xml:space="preserve"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</w:t>
      </w:r>
      <w:r w:rsidRPr="00894E1F">
        <w:rPr>
          <w:sz w:val="28"/>
          <w:szCs w:val="28"/>
          <w:shd w:val="clear" w:color="auto" w:fill="FFFFFF"/>
        </w:rPr>
        <w:lastRenderedPageBreak/>
        <w:t>запросе документы в форме электронных документов, подписанных усиленной квалифицированной электронной подписью</w:t>
      </w:r>
      <w:r>
        <w:rPr>
          <w:sz w:val="28"/>
          <w:szCs w:val="28"/>
          <w:shd w:val="clear" w:color="auto" w:fill="FFFFFF"/>
        </w:rPr>
        <w:t>».</w:t>
      </w:r>
    </w:p>
    <w:p w:rsidR="00894E1F" w:rsidRDefault="00894E1F" w:rsidP="00F95C7B">
      <w:pPr>
        <w:ind w:firstLine="708"/>
        <w:jc w:val="both"/>
        <w:rPr>
          <w:sz w:val="28"/>
          <w:szCs w:val="28"/>
        </w:rPr>
      </w:pPr>
    </w:p>
    <w:p w:rsidR="00112CF5" w:rsidRDefault="00401D06" w:rsidP="00F95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12CF5">
        <w:rPr>
          <w:sz w:val="28"/>
          <w:szCs w:val="28"/>
        </w:rPr>
        <w:t>. Пункт 3.5. Регламента изложить в следующей редакции:</w:t>
      </w:r>
    </w:p>
    <w:p w:rsidR="00112CF5" w:rsidRPr="00112CF5" w:rsidRDefault="00112CF5" w:rsidP="00112CF5">
      <w:pPr>
        <w:ind w:firstLine="547"/>
        <w:jc w:val="both"/>
        <w:rPr>
          <w:sz w:val="28"/>
          <w:szCs w:val="28"/>
        </w:rPr>
      </w:pPr>
      <w:r w:rsidRPr="00112CF5">
        <w:rPr>
          <w:sz w:val="28"/>
          <w:szCs w:val="28"/>
        </w:rPr>
        <w:t>«</w:t>
      </w:r>
      <w:r w:rsidRPr="00112CF5">
        <w:rPr>
          <w:b/>
          <w:color w:val="000000"/>
          <w:sz w:val="28"/>
          <w:szCs w:val="28"/>
        </w:rPr>
        <w:t>3.5. Оформление акта проверок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>Основанием для начала административной процедуры является завершение документарной и (или) выездной проверки и внесение записи в журнал учета проверок соблюдения жилищного законодательства.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>По результатам проверки должностными лицами, осуществляющими муниципальный контроль, составляется акт по установленной форме в двух экземплярах (типовая форма акта утверждена приложением № 3 к Приказу Минэкономразвития РФ от 30.04.2009 № 141).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>В акте проверки указываются: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>1) дата, время и место составления акта проверки;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>2) наименование органа муниципального контроля;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 xml:space="preserve">3) дата и номер распоряжения администрации </w:t>
      </w:r>
      <w:proofErr w:type="gramStart"/>
      <w:r w:rsidRPr="00112CF5">
        <w:rPr>
          <w:sz w:val="28"/>
          <w:szCs w:val="28"/>
        </w:rPr>
        <w:t xml:space="preserve">Стабенского </w:t>
      </w:r>
      <w:r w:rsidRPr="00112CF5">
        <w:rPr>
          <w:bCs/>
          <w:sz w:val="28"/>
          <w:szCs w:val="28"/>
        </w:rPr>
        <w:t xml:space="preserve"> сельского</w:t>
      </w:r>
      <w:proofErr w:type="gramEnd"/>
      <w:r w:rsidRPr="00112CF5">
        <w:rPr>
          <w:bCs/>
          <w:sz w:val="28"/>
          <w:szCs w:val="28"/>
        </w:rPr>
        <w:t xml:space="preserve"> поселения;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>4) фамилии, имена, отчества и должности должностного лица или должностных лиц, проводивших проверку;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проверки;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>6) дата, время, продолжительность и место проведения проверки;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 xml:space="preserve">7) сведения о результатах проверки, в том числе о выявленных нарушениях требований, установленных нормативными правовыми актами органов местного самоуправления </w:t>
      </w:r>
      <w:proofErr w:type="gramStart"/>
      <w:r w:rsidRPr="00112CF5">
        <w:rPr>
          <w:sz w:val="28"/>
          <w:szCs w:val="28"/>
        </w:rPr>
        <w:t xml:space="preserve">Стабенского </w:t>
      </w:r>
      <w:r w:rsidRPr="00112CF5">
        <w:rPr>
          <w:bCs/>
          <w:sz w:val="28"/>
          <w:szCs w:val="28"/>
        </w:rPr>
        <w:t xml:space="preserve"> сельского</w:t>
      </w:r>
      <w:proofErr w:type="gramEnd"/>
      <w:r w:rsidRPr="00112CF5">
        <w:rPr>
          <w:bCs/>
          <w:sz w:val="28"/>
          <w:szCs w:val="28"/>
        </w:rPr>
        <w:t xml:space="preserve"> поселения</w:t>
      </w:r>
      <w:r w:rsidRPr="00112CF5">
        <w:rPr>
          <w:sz w:val="28"/>
          <w:szCs w:val="28"/>
        </w:rPr>
        <w:t>, об их характере и о лицах, допустивших указанные нарушения;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>9) подписи должностного лица или должностных лиц, проводивших проверку.</w:t>
      </w:r>
    </w:p>
    <w:p w:rsid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 xml:space="preserve"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требований, </w:t>
      </w:r>
      <w:r w:rsidRPr="00112CF5">
        <w:rPr>
          <w:sz w:val="28"/>
          <w:szCs w:val="28"/>
        </w:rPr>
        <w:lastRenderedPageBreak/>
        <w:t xml:space="preserve">установленных нормативными правовыми актами органов местного самоуправления Стабенского </w:t>
      </w:r>
      <w:r w:rsidRPr="00112CF5">
        <w:rPr>
          <w:bCs/>
          <w:sz w:val="28"/>
          <w:szCs w:val="28"/>
        </w:rPr>
        <w:t xml:space="preserve"> сельского поселения</w:t>
      </w:r>
      <w:r w:rsidRPr="00112CF5">
        <w:rPr>
          <w:sz w:val="28"/>
          <w:szCs w:val="28"/>
        </w:rPr>
        <w:t>, предписания об устранении выявленных нарушений (Приложение № 3 к настоящему регламенту) и иные связанные с результатами проверки документы или их копии.</w:t>
      </w:r>
    </w:p>
    <w:p w:rsidR="00112CF5" w:rsidRDefault="009451D7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hyperlink r:id="rId10" w:history="1">
        <w:r w:rsidR="00112CF5" w:rsidRPr="00112CF5">
          <w:rPr>
            <w:sz w:val="28"/>
            <w:szCs w:val="28"/>
            <w:u w:val="single"/>
          </w:rPr>
          <w:t>Акт проверки</w:t>
        </w:r>
      </w:hyperlink>
      <w:r w:rsidR="00112CF5" w:rsidRPr="00112CF5">
        <w:rPr>
          <w:sz w:val="28"/>
          <w:szCs w:val="28"/>
        </w:rPr>
        <w:t xml:space="preserve">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электронной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t>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</w:t>
      </w:r>
      <w:r>
        <w:rPr>
          <w:sz w:val="28"/>
          <w:szCs w:val="28"/>
        </w:rPr>
        <w:t xml:space="preserve"> и (или) в форме электронного документа, подписанного усиленной квалифицированной электронной подписью лица, составившего данный акт</w:t>
      </w:r>
      <w:r w:rsidR="00712DEC">
        <w:rPr>
          <w:sz w:val="28"/>
          <w:szCs w:val="28"/>
        </w:rPr>
        <w:t xml:space="preserve">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контроля.</w:t>
      </w:r>
    </w:p>
    <w:p w:rsidR="00112CF5" w:rsidRPr="00112CF5" w:rsidRDefault="00112CF5" w:rsidP="00112CF5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112CF5">
        <w:rPr>
          <w:sz w:val="28"/>
          <w:szCs w:val="28"/>
        </w:rPr>
        <w:lastRenderedPageBreak/>
        <w:t xml:space="preserve">Результаты проверки, содержащие информацию, составляющую государственную, </w:t>
      </w:r>
      <w:hyperlink r:id="rId11" w:history="1">
        <w:r w:rsidRPr="00112CF5">
          <w:rPr>
            <w:sz w:val="28"/>
            <w:szCs w:val="28"/>
            <w:u w:val="single"/>
          </w:rPr>
          <w:t>коммерческую</w:t>
        </w:r>
      </w:hyperlink>
      <w:r w:rsidRPr="00112CF5">
        <w:rPr>
          <w:sz w:val="28"/>
          <w:szCs w:val="28"/>
        </w:rPr>
        <w:t>, служебную, иную тайну, оформляются с соблюдением требований, предусмотренных законодательством Российской Федерации.</w:t>
      </w:r>
    </w:p>
    <w:p w:rsidR="00112CF5" w:rsidRPr="00112CF5" w:rsidRDefault="00112CF5" w:rsidP="00112CF5">
      <w:pPr>
        <w:ind w:firstLine="547"/>
        <w:jc w:val="both"/>
        <w:rPr>
          <w:sz w:val="28"/>
          <w:szCs w:val="28"/>
        </w:rPr>
      </w:pPr>
      <w:r w:rsidRPr="00112CF5">
        <w:rPr>
          <w:sz w:val="28"/>
          <w:szCs w:val="28"/>
        </w:rPr>
        <w:t>Результатом исполнения административной процедуры является оформление акта проверки.</w:t>
      </w:r>
    </w:p>
    <w:p w:rsidR="00112CF5" w:rsidRDefault="00112CF5" w:rsidP="00112CF5">
      <w:pPr>
        <w:ind w:firstLine="547"/>
        <w:jc w:val="both"/>
        <w:rPr>
          <w:sz w:val="28"/>
          <w:szCs w:val="28"/>
        </w:rPr>
      </w:pPr>
      <w:r w:rsidRPr="00112CF5">
        <w:rPr>
          <w:sz w:val="28"/>
          <w:szCs w:val="28"/>
        </w:rPr>
        <w:t>Максимальный срок исполнения процедуры – 2 дня.</w:t>
      </w:r>
    </w:p>
    <w:p w:rsidR="00112CF5" w:rsidRPr="004D5CEC" w:rsidRDefault="004D5CEC" w:rsidP="00F95C7B">
      <w:pPr>
        <w:ind w:firstLine="708"/>
        <w:jc w:val="both"/>
        <w:rPr>
          <w:sz w:val="28"/>
          <w:szCs w:val="28"/>
        </w:rPr>
      </w:pPr>
      <w:r w:rsidRPr="004D5CEC">
        <w:rPr>
          <w:sz w:val="28"/>
          <w:szCs w:val="28"/>
          <w:shd w:val="clear" w:color="auto" w:fill="FFFFFF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</w:p>
    <w:p w:rsidR="008B1ED2" w:rsidRDefault="008B1ED2" w:rsidP="008B1ED2">
      <w:pPr>
        <w:jc w:val="both"/>
        <w:rPr>
          <w:color w:val="000000"/>
        </w:rPr>
      </w:pPr>
      <w:r w:rsidRPr="00DD5899">
        <w:rPr>
          <w:color w:val="000000"/>
          <w:sz w:val="28"/>
          <w:szCs w:val="28"/>
        </w:rPr>
        <w:tab/>
        <w:t xml:space="preserve">2. Настоящее постановление вступает в силу с момента </w:t>
      </w:r>
      <w:r w:rsidR="00C7237D">
        <w:rPr>
          <w:color w:val="000000"/>
          <w:sz w:val="28"/>
          <w:szCs w:val="28"/>
        </w:rPr>
        <w:t>опубликования</w:t>
      </w:r>
      <w:r w:rsidR="00C7237D" w:rsidRPr="00DD5899">
        <w:rPr>
          <w:color w:val="000000"/>
          <w:sz w:val="28"/>
          <w:szCs w:val="28"/>
        </w:rPr>
        <w:t xml:space="preserve"> в</w:t>
      </w:r>
      <w:r w:rsidRPr="00DD5899">
        <w:rPr>
          <w:color w:val="000000"/>
          <w:sz w:val="28"/>
          <w:szCs w:val="28"/>
        </w:rPr>
        <w:t xml:space="preserve"> </w:t>
      </w:r>
      <w:r w:rsidR="00470E0E">
        <w:rPr>
          <w:color w:val="000000"/>
          <w:sz w:val="28"/>
          <w:szCs w:val="28"/>
        </w:rPr>
        <w:t xml:space="preserve">газете «Сельская правда» </w:t>
      </w:r>
      <w:r w:rsidRPr="00DD5899">
        <w:rPr>
          <w:color w:val="000000"/>
          <w:sz w:val="28"/>
          <w:szCs w:val="28"/>
        </w:rPr>
        <w:t xml:space="preserve">и подлежит размещению на </w:t>
      </w:r>
      <w:r w:rsidR="004C4916">
        <w:rPr>
          <w:color w:val="000000"/>
          <w:sz w:val="28"/>
          <w:szCs w:val="28"/>
        </w:rPr>
        <w:t xml:space="preserve">официальном </w:t>
      </w:r>
      <w:r w:rsidR="00470E0E">
        <w:rPr>
          <w:color w:val="000000"/>
          <w:sz w:val="28"/>
          <w:szCs w:val="28"/>
        </w:rPr>
        <w:t>сайте</w:t>
      </w:r>
      <w:r w:rsidRPr="00DD5899">
        <w:rPr>
          <w:color w:val="000000"/>
          <w:sz w:val="28"/>
          <w:szCs w:val="28"/>
        </w:rPr>
        <w:t>.</w:t>
      </w:r>
    </w:p>
    <w:p w:rsidR="008B1ED2" w:rsidRDefault="008B1ED2" w:rsidP="008B1ED2">
      <w:pPr>
        <w:jc w:val="both"/>
        <w:rPr>
          <w:color w:val="000000"/>
        </w:rPr>
      </w:pPr>
    </w:p>
    <w:p w:rsidR="00563D52" w:rsidRDefault="00563D52" w:rsidP="008B1ED2">
      <w:pPr>
        <w:jc w:val="both"/>
        <w:rPr>
          <w:color w:val="000000"/>
        </w:rPr>
      </w:pPr>
    </w:p>
    <w:p w:rsidR="0068143E" w:rsidRDefault="0068143E" w:rsidP="00DD5899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  <w:bookmarkStart w:id="30" w:name="_GoBack"/>
      <w:bookmarkEnd w:id="30"/>
    </w:p>
    <w:p w:rsidR="00DD5899" w:rsidRPr="006B74BF" w:rsidRDefault="0068143E" w:rsidP="00DD5899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D5899" w:rsidRPr="006B74BF">
        <w:rPr>
          <w:sz w:val="28"/>
          <w:szCs w:val="28"/>
        </w:rPr>
        <w:t xml:space="preserve"> муниципального образования</w:t>
      </w:r>
    </w:p>
    <w:p w:rsidR="00DD5899" w:rsidRPr="006B74BF" w:rsidRDefault="00C7237D" w:rsidP="00DD5899">
      <w:pPr>
        <w:rPr>
          <w:sz w:val="28"/>
          <w:szCs w:val="28"/>
        </w:rPr>
      </w:pPr>
      <w:r>
        <w:rPr>
          <w:sz w:val="28"/>
          <w:szCs w:val="28"/>
        </w:rPr>
        <w:t>Стабенско</w:t>
      </w:r>
      <w:r w:rsidR="0068143E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68143E">
        <w:rPr>
          <w:sz w:val="28"/>
          <w:szCs w:val="28"/>
        </w:rPr>
        <w:t>го</w:t>
      </w:r>
      <w:r w:rsidR="00DD5899" w:rsidRPr="006B74BF">
        <w:rPr>
          <w:sz w:val="28"/>
          <w:szCs w:val="28"/>
        </w:rPr>
        <w:t xml:space="preserve"> поселени</w:t>
      </w:r>
      <w:r w:rsidR="0068143E">
        <w:rPr>
          <w:sz w:val="28"/>
          <w:szCs w:val="28"/>
        </w:rPr>
        <w:t>я</w:t>
      </w:r>
    </w:p>
    <w:p w:rsidR="00DD5899" w:rsidRPr="006B74BF" w:rsidRDefault="00DD5899" w:rsidP="00DD5899">
      <w:pPr>
        <w:rPr>
          <w:b/>
          <w:sz w:val="28"/>
          <w:szCs w:val="28"/>
        </w:rPr>
      </w:pPr>
      <w:r w:rsidRPr="006B74BF">
        <w:rPr>
          <w:sz w:val="28"/>
          <w:szCs w:val="28"/>
        </w:rPr>
        <w:t>Смоленского района Смоленской области</w:t>
      </w:r>
      <w:r>
        <w:rPr>
          <w:sz w:val="28"/>
          <w:szCs w:val="28"/>
        </w:rPr>
        <w:t xml:space="preserve">                          </w:t>
      </w:r>
      <w:proofErr w:type="spellStart"/>
      <w:r w:rsidR="0068143E">
        <w:rPr>
          <w:sz w:val="28"/>
          <w:szCs w:val="28"/>
        </w:rPr>
        <w:t>В.П.Гавриченкова</w:t>
      </w:r>
      <w:proofErr w:type="spellEnd"/>
    </w:p>
    <w:p w:rsidR="00DD5899" w:rsidRPr="006B74BF" w:rsidRDefault="00DD5899" w:rsidP="00DD5899">
      <w:pPr>
        <w:rPr>
          <w:b/>
          <w:sz w:val="28"/>
          <w:szCs w:val="28"/>
        </w:rPr>
      </w:pPr>
    </w:p>
    <w:p w:rsidR="00D24C6D" w:rsidRPr="008B1ED2" w:rsidRDefault="00D24C6D" w:rsidP="008B1ED2">
      <w:pPr>
        <w:jc w:val="both"/>
        <w:rPr>
          <w:color w:val="000000"/>
        </w:rPr>
      </w:pPr>
    </w:p>
    <w:sectPr w:rsidR="00D24C6D" w:rsidRPr="008B1ED2" w:rsidSect="00DD5899">
      <w:headerReference w:type="default" r:id="rId12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D7" w:rsidRDefault="009451D7">
      <w:r>
        <w:separator/>
      </w:r>
    </w:p>
  </w:endnote>
  <w:endnote w:type="continuationSeparator" w:id="0">
    <w:p w:rsidR="009451D7" w:rsidRDefault="009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D7" w:rsidRDefault="009451D7">
      <w:r>
        <w:separator/>
      </w:r>
    </w:p>
  </w:footnote>
  <w:footnote w:type="continuationSeparator" w:id="0">
    <w:p w:rsidR="009451D7" w:rsidRDefault="00945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9DB" w:rsidRDefault="00CF2849" w:rsidP="00183DFE">
    <w:pPr>
      <w:pStyle w:val="a3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29D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8143E">
      <w:rPr>
        <w:rStyle w:val="aa"/>
        <w:noProof/>
      </w:rPr>
      <w:t>8</w:t>
    </w:r>
    <w:r>
      <w:rPr>
        <w:rStyle w:val="aa"/>
      </w:rPr>
      <w:fldChar w:fldCharType="end"/>
    </w:r>
  </w:p>
  <w:p w:rsidR="005029DB" w:rsidRDefault="005029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6D"/>
    <w:rsid w:val="00002DB7"/>
    <w:rsid w:val="000222B6"/>
    <w:rsid w:val="00022C96"/>
    <w:rsid w:val="0008007C"/>
    <w:rsid w:val="00093065"/>
    <w:rsid w:val="00112CF5"/>
    <w:rsid w:val="00122B7E"/>
    <w:rsid w:val="00166152"/>
    <w:rsid w:val="00183DFE"/>
    <w:rsid w:val="001944B7"/>
    <w:rsid w:val="001F4CD4"/>
    <w:rsid w:val="00215C10"/>
    <w:rsid w:val="00280D39"/>
    <w:rsid w:val="002B736F"/>
    <w:rsid w:val="00302B12"/>
    <w:rsid w:val="00343924"/>
    <w:rsid w:val="00392AD9"/>
    <w:rsid w:val="003F37CC"/>
    <w:rsid w:val="00401D06"/>
    <w:rsid w:val="00425189"/>
    <w:rsid w:val="00452576"/>
    <w:rsid w:val="00470E0E"/>
    <w:rsid w:val="004A5C3D"/>
    <w:rsid w:val="004C4916"/>
    <w:rsid w:val="004D5CEC"/>
    <w:rsid w:val="004E089F"/>
    <w:rsid w:val="005029DB"/>
    <w:rsid w:val="00563D52"/>
    <w:rsid w:val="005A461B"/>
    <w:rsid w:val="005A7D26"/>
    <w:rsid w:val="005F1181"/>
    <w:rsid w:val="006268E0"/>
    <w:rsid w:val="006458A6"/>
    <w:rsid w:val="00651137"/>
    <w:rsid w:val="0068143E"/>
    <w:rsid w:val="006B1D94"/>
    <w:rsid w:val="006C0177"/>
    <w:rsid w:val="006E5F32"/>
    <w:rsid w:val="00712DEC"/>
    <w:rsid w:val="00736987"/>
    <w:rsid w:val="007501C6"/>
    <w:rsid w:val="007733DB"/>
    <w:rsid w:val="0089064C"/>
    <w:rsid w:val="00894E1F"/>
    <w:rsid w:val="008B1ED2"/>
    <w:rsid w:val="008C3BEA"/>
    <w:rsid w:val="00924C95"/>
    <w:rsid w:val="009451D7"/>
    <w:rsid w:val="00A03B91"/>
    <w:rsid w:val="00A15389"/>
    <w:rsid w:val="00AB1BAC"/>
    <w:rsid w:val="00AB78BF"/>
    <w:rsid w:val="00B400F2"/>
    <w:rsid w:val="00B93179"/>
    <w:rsid w:val="00BB53A1"/>
    <w:rsid w:val="00BD1058"/>
    <w:rsid w:val="00BF0D0A"/>
    <w:rsid w:val="00C321FF"/>
    <w:rsid w:val="00C4234E"/>
    <w:rsid w:val="00C7237D"/>
    <w:rsid w:val="00CF2849"/>
    <w:rsid w:val="00D05B99"/>
    <w:rsid w:val="00D24C6D"/>
    <w:rsid w:val="00DB7B8C"/>
    <w:rsid w:val="00DD5899"/>
    <w:rsid w:val="00E02087"/>
    <w:rsid w:val="00E06AF5"/>
    <w:rsid w:val="00E36262"/>
    <w:rsid w:val="00E41E55"/>
    <w:rsid w:val="00E5137F"/>
    <w:rsid w:val="00EA12DC"/>
    <w:rsid w:val="00EA5778"/>
    <w:rsid w:val="00EB4C66"/>
    <w:rsid w:val="00EB6044"/>
    <w:rsid w:val="00F16857"/>
    <w:rsid w:val="00F51A96"/>
    <w:rsid w:val="00F95C7B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6A5CD"/>
  <w15:docId w15:val="{3ABAD798-CD72-4062-88D4-DB7A9A0D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D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24C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D24C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29DB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7733D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Normal (Web)"/>
    <w:basedOn w:val="a"/>
    <w:uiPriority w:val="99"/>
    <w:rsid w:val="00D24C6D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D24C6D"/>
    <w:rPr>
      <w:b/>
      <w:bCs/>
    </w:rPr>
  </w:style>
  <w:style w:type="character" w:styleId="a7">
    <w:name w:val="Hyperlink"/>
    <w:basedOn w:val="a0"/>
    <w:uiPriority w:val="99"/>
    <w:rsid w:val="00D24C6D"/>
    <w:rPr>
      <w:color w:val="0000FF"/>
      <w:u w:val="single"/>
    </w:rPr>
  </w:style>
  <w:style w:type="paragraph" w:customStyle="1" w:styleId="a8">
    <w:name w:val="Стиль"/>
    <w:basedOn w:val="a"/>
    <w:uiPriority w:val="99"/>
    <w:rsid w:val="004A5C3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uiPriority w:val="99"/>
    <w:rsid w:val="00DB7B8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sid w:val="005029DB"/>
    <w:rPr>
      <w:b/>
      <w:bCs/>
      <w:kern w:val="36"/>
      <w:sz w:val="48"/>
      <w:szCs w:val="48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733DB"/>
    <w:rPr>
      <w:sz w:val="24"/>
      <w:szCs w:val="24"/>
    </w:rPr>
  </w:style>
  <w:style w:type="character" w:styleId="aa">
    <w:name w:val="page number"/>
    <w:basedOn w:val="a0"/>
    <w:uiPriority w:val="99"/>
    <w:rsid w:val="005029DB"/>
  </w:style>
  <w:style w:type="character" w:customStyle="1" w:styleId="ab">
    <w:name w:val="Гипертекстовая ссылка"/>
    <w:basedOn w:val="a0"/>
    <w:uiPriority w:val="99"/>
    <w:rsid w:val="00D05B99"/>
    <w:rPr>
      <w:color w:val="auto"/>
    </w:rPr>
  </w:style>
  <w:style w:type="paragraph" w:customStyle="1" w:styleId="2">
    <w:name w:val="Знак2"/>
    <w:basedOn w:val="a"/>
    <w:rsid w:val="00B400F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lk">
    <w:name w:val="blk"/>
    <w:basedOn w:val="a0"/>
    <w:rsid w:val="00122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9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74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4525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398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0405/27650359c98f25ee0dd36771b5c50565552b6eb3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LAW;n=116684;fld=134;dst=3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LAW;n=102417;fld=134;dst=2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3498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НОВОСЕЛЬСКОГО СЕЛЬСКОГО ПОСЕЛЕНИЯ</vt:lpstr>
    </vt:vector>
  </TitlesOfParts>
  <Company>MoBIL GROUP</Company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НОВОСЕЛЬСКОГО СЕЛЬСКОГО ПОСЕЛЕНИЯ</dc:title>
  <dc:creator>1</dc:creator>
  <cp:lastModifiedBy>Olga</cp:lastModifiedBy>
  <cp:revision>3</cp:revision>
  <cp:lastPrinted>2018-06-29T14:00:00Z</cp:lastPrinted>
  <dcterms:created xsi:type="dcterms:W3CDTF">2020-02-19T06:47:00Z</dcterms:created>
  <dcterms:modified xsi:type="dcterms:W3CDTF">2020-02-19T06:54:00Z</dcterms:modified>
</cp:coreProperties>
</file>