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D5" w:rsidRPr="00706696" w:rsidRDefault="00115AD5" w:rsidP="00115A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696">
        <w:rPr>
          <w:rFonts w:ascii="Times New Roman" w:hAnsi="Times New Roman" w:cs="Times New Roman"/>
          <w:b/>
          <w:sz w:val="32"/>
          <w:szCs w:val="32"/>
        </w:rPr>
        <w:t>Совет депутатов Стабенского сельского поселения Смоленского района Смоленской области</w:t>
      </w:r>
    </w:p>
    <w:p w:rsidR="00115AD5" w:rsidRDefault="00115AD5" w:rsidP="00115A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AD5" w:rsidRDefault="00115AD5" w:rsidP="00115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5AD5" w:rsidRDefault="00115AD5" w:rsidP="00115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AD5" w:rsidRDefault="00115AD5" w:rsidP="00115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«____»_______20_____г.                                                         № ______</w:t>
      </w:r>
    </w:p>
    <w:p w:rsidR="00115AD5" w:rsidRDefault="00115AD5" w:rsidP="00115AD5">
      <w:pPr>
        <w:rPr>
          <w:rFonts w:ascii="Times New Roman" w:hAnsi="Times New Roman" w:cs="Times New Roman"/>
          <w:sz w:val="28"/>
          <w:szCs w:val="28"/>
        </w:rPr>
      </w:pPr>
    </w:p>
    <w:p w:rsidR="00115AD5" w:rsidRDefault="00115AD5" w:rsidP="00115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</w:t>
      </w:r>
    </w:p>
    <w:p w:rsidR="00115AD5" w:rsidRDefault="00115AD5" w:rsidP="00115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Стабенского сельского </w:t>
      </w:r>
    </w:p>
    <w:p w:rsidR="00115AD5" w:rsidRDefault="00115AD5" w:rsidP="00115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Смоленского района </w:t>
      </w:r>
    </w:p>
    <w:p w:rsidR="00115AD5" w:rsidRDefault="00115AD5" w:rsidP="00115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за </w:t>
      </w:r>
      <w:r w:rsidR="00FB2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14331E" w:rsidRDefault="0014331E" w:rsidP="00115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AD5" w:rsidRDefault="00115AD5" w:rsidP="00115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31E" w:rsidRDefault="00115AD5" w:rsidP="00115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информацию старшего менеджера-главного бухгалтера Ильюхину Л.И об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исполнении бюджета муниципального образования  Стабенского сельского поселения Смоленского ра</w:t>
      </w:r>
      <w:r w:rsidR="00FB2E3A">
        <w:rPr>
          <w:rFonts w:ascii="Times New Roman" w:hAnsi="Times New Roman" w:cs="Times New Roman"/>
          <w:sz w:val="28"/>
          <w:szCs w:val="28"/>
        </w:rPr>
        <w:t>йона Смоленской области  за 2014</w:t>
      </w:r>
      <w:r>
        <w:rPr>
          <w:rFonts w:ascii="Times New Roman" w:hAnsi="Times New Roman" w:cs="Times New Roman"/>
          <w:sz w:val="28"/>
          <w:szCs w:val="28"/>
        </w:rPr>
        <w:t xml:space="preserve"> год. Совет депутатов Стабенского сельского поселения Смоленского района Смоленской области</w:t>
      </w:r>
    </w:p>
    <w:p w:rsidR="00E164AB" w:rsidRDefault="00115AD5" w:rsidP="00115A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15AD5" w:rsidRDefault="00115AD5" w:rsidP="00115AD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 исполнении бюджета муниципального образования  Стабенского сельского поселения Смоленского района Смоленской области за 2014 год по следующим характеристикам:</w:t>
      </w:r>
    </w:p>
    <w:p w:rsidR="00115AD5" w:rsidRDefault="00115AD5" w:rsidP="00115AD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поступивших доходов бюджета муниципального образования Стабенского сельского поселения Смоленского района Смоленской области  в сумме </w:t>
      </w:r>
      <w:r w:rsidR="00A372E7">
        <w:rPr>
          <w:rFonts w:ascii="Times New Roman" w:hAnsi="Times New Roman" w:cs="Times New Roman"/>
          <w:b/>
          <w:sz w:val="28"/>
          <w:szCs w:val="28"/>
        </w:rPr>
        <w:t>17852,8</w:t>
      </w:r>
      <w:r>
        <w:rPr>
          <w:rFonts w:ascii="Times New Roman" w:hAnsi="Times New Roman" w:cs="Times New Roman"/>
          <w:sz w:val="28"/>
          <w:szCs w:val="28"/>
        </w:rPr>
        <w:t xml:space="preserve">тыс.рублей, что составляет </w:t>
      </w:r>
      <w:r w:rsidR="00A372E7">
        <w:rPr>
          <w:rFonts w:ascii="Times New Roman" w:hAnsi="Times New Roman" w:cs="Times New Roman"/>
          <w:b/>
          <w:sz w:val="28"/>
          <w:szCs w:val="28"/>
        </w:rPr>
        <w:t>98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плановой суммы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18232,5 </w:t>
      </w:r>
      <w:r>
        <w:rPr>
          <w:rFonts w:ascii="Times New Roman" w:hAnsi="Times New Roman" w:cs="Times New Roman"/>
          <w:sz w:val="28"/>
          <w:szCs w:val="28"/>
        </w:rPr>
        <w:t>тыс.рублей.</w:t>
      </w:r>
    </w:p>
    <w:p w:rsidR="004D7A9B" w:rsidRDefault="004D7A9B" w:rsidP="004D7A9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произведенных расходов бюджета муниципального образования Стабенского сельского поселения Смоленского района Смоленской области в сумме </w:t>
      </w:r>
      <w:r>
        <w:rPr>
          <w:rFonts w:ascii="Times New Roman" w:hAnsi="Times New Roman" w:cs="Times New Roman"/>
          <w:b/>
          <w:sz w:val="28"/>
          <w:szCs w:val="28"/>
        </w:rPr>
        <w:t>17258,6</w:t>
      </w:r>
      <w:r>
        <w:rPr>
          <w:rFonts w:ascii="Times New Roman" w:hAnsi="Times New Roman" w:cs="Times New Roman"/>
          <w:sz w:val="28"/>
          <w:szCs w:val="28"/>
        </w:rPr>
        <w:t xml:space="preserve">  тыс.рублей, что составляет </w:t>
      </w:r>
      <w:r>
        <w:rPr>
          <w:rFonts w:ascii="Times New Roman" w:hAnsi="Times New Roman" w:cs="Times New Roman"/>
          <w:b/>
          <w:sz w:val="28"/>
          <w:szCs w:val="28"/>
        </w:rPr>
        <w:t>95%</w:t>
      </w:r>
      <w:r>
        <w:rPr>
          <w:rFonts w:ascii="Times New Roman" w:hAnsi="Times New Roman" w:cs="Times New Roman"/>
          <w:sz w:val="28"/>
          <w:szCs w:val="28"/>
        </w:rPr>
        <w:t xml:space="preserve"> от плановой суммы </w:t>
      </w:r>
      <w:r>
        <w:rPr>
          <w:rFonts w:ascii="Times New Roman" w:hAnsi="Times New Roman" w:cs="Times New Roman"/>
          <w:b/>
          <w:sz w:val="28"/>
          <w:szCs w:val="28"/>
        </w:rPr>
        <w:t>18232,5</w:t>
      </w:r>
      <w:r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14331E" w:rsidRDefault="0014331E" w:rsidP="004D7A9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A9B" w:rsidRDefault="004D7A9B" w:rsidP="004D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-Доходы бюджета муниципального образования Стабенского сельского поселения Смоленского района Смоленской области .,</w:t>
      </w:r>
    </w:p>
    <w:p w:rsidR="004D7A9B" w:rsidRDefault="004D7A9B" w:rsidP="004D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1А</w:t>
      </w:r>
      <w:r>
        <w:rPr>
          <w:rFonts w:ascii="Times New Roman" w:hAnsi="Times New Roman" w:cs="Times New Roman"/>
          <w:sz w:val="28"/>
          <w:szCs w:val="28"/>
        </w:rPr>
        <w:t>– источники финансирования дефицита бюджета муниципального образования Стабенского сельского поселения</w:t>
      </w:r>
    </w:p>
    <w:p w:rsidR="00E164AB" w:rsidRDefault="00E164AB" w:rsidP="004D7A9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4D7A9B" w:rsidRDefault="004D7A9B" w:rsidP="004D7A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- Ведомственная структура расходов бюджета муниципального образования Стабенского сельского поселения Смоленского района Смоленской области на 2014 год.,</w:t>
      </w:r>
    </w:p>
    <w:p w:rsidR="00E164AB" w:rsidRDefault="00E164AB" w:rsidP="004D7A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7A9B" w:rsidRDefault="004D7A9B" w:rsidP="004D7A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приложение № 3</w:t>
      </w:r>
      <w:r>
        <w:rPr>
          <w:rFonts w:ascii="Times New Roman" w:hAnsi="Times New Roman" w:cs="Times New Roman"/>
          <w:sz w:val="28"/>
          <w:szCs w:val="28"/>
        </w:rPr>
        <w:t xml:space="preserve"> –распределение ассигнований из бюджета муниципального образования Стабенского сельского поселения Смоленского района Смоленской области на 2014 год по разделам, подразделам, целевым статьям и видам расходов  утвердить в следующей редакции.</w:t>
      </w:r>
    </w:p>
    <w:p w:rsidR="004D7A9B" w:rsidRDefault="004D7A9B" w:rsidP="004D7A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4AB" w:rsidRDefault="00E164AB" w:rsidP="004D7A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4AB" w:rsidRDefault="00E164AB" w:rsidP="004D7A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7A9B" w:rsidRDefault="004D7A9B" w:rsidP="004D7A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D7A9B" w:rsidRDefault="004D7A9B" w:rsidP="004D7A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:rsidR="004D7A9B" w:rsidRDefault="004D7A9B" w:rsidP="004D7A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                           Н.В.Бочулинская</w:t>
      </w:r>
    </w:p>
    <w:p w:rsidR="004D7A9B" w:rsidRDefault="004D7A9B" w:rsidP="004D7A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4AB" w:rsidRDefault="00E164AB" w:rsidP="004D7A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4AB" w:rsidRDefault="00E164AB" w:rsidP="004D7A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4AB" w:rsidRDefault="00E164AB" w:rsidP="004D7A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4AB" w:rsidRDefault="00E164AB" w:rsidP="004D7A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4AB" w:rsidRDefault="00E164AB" w:rsidP="004D7A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4AB" w:rsidRDefault="00E164AB" w:rsidP="004D7A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4AB" w:rsidRDefault="00E164AB" w:rsidP="004D7A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4AB" w:rsidRDefault="00E164AB" w:rsidP="004D7A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4AB" w:rsidRDefault="00E164AB" w:rsidP="004D7A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4AB" w:rsidRDefault="00E164AB" w:rsidP="004D7A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4AB" w:rsidRDefault="00E164AB" w:rsidP="004D7A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4AB" w:rsidRDefault="00E164AB" w:rsidP="004D7A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4AB" w:rsidRDefault="00E164AB" w:rsidP="004D7A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4AB" w:rsidRDefault="00E164AB" w:rsidP="004D7A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7A9B" w:rsidRDefault="004D7A9B" w:rsidP="004D7A9B"/>
    <w:tbl>
      <w:tblPr>
        <w:tblpPr w:leftFromText="180" w:rightFromText="180" w:vertAnchor="text" w:horzAnchor="margin" w:tblpXSpec="center" w:tblpY="-625"/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40"/>
        <w:gridCol w:w="2552"/>
        <w:gridCol w:w="1701"/>
        <w:gridCol w:w="1417"/>
        <w:gridCol w:w="1701"/>
      </w:tblGrid>
      <w:tr w:rsidR="004D7A9B" w:rsidRPr="004D7A9B" w:rsidTr="004D7A9B">
        <w:trPr>
          <w:trHeight w:val="144"/>
        </w:trPr>
        <w:tc>
          <w:tcPr>
            <w:tcW w:w="24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</w:p>
        </w:tc>
      </w:tr>
      <w:tr w:rsidR="004D7A9B" w:rsidRPr="004D7A9B" w:rsidTr="004D7A9B">
        <w:trPr>
          <w:trHeight w:val="233"/>
        </w:trPr>
        <w:tc>
          <w:tcPr>
            <w:tcW w:w="24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7A9B" w:rsidRPr="004D7A9B" w:rsidTr="004D7A9B">
        <w:trPr>
          <w:trHeight w:val="276"/>
        </w:trPr>
        <w:tc>
          <w:tcPr>
            <w:tcW w:w="2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7A9B" w:rsidRPr="004D7A9B" w:rsidTr="004D7A9B">
        <w:trPr>
          <w:trHeight w:val="276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D7A9B" w:rsidRPr="004D7A9B" w:rsidTr="004D7A9B">
        <w:trPr>
          <w:trHeight w:val="1090"/>
        </w:trPr>
        <w:tc>
          <w:tcPr>
            <w:tcW w:w="2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00010102010010000110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4D7A9B" w:rsidRPr="004D7A9B" w:rsidTr="004D7A9B">
        <w:trPr>
          <w:trHeight w:val="65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00010102030010000110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A372E7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37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D7A9B" w:rsidRPr="004D7A9B" w:rsidTr="004D7A9B">
        <w:trPr>
          <w:trHeight w:val="1090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00010302230010000110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4D7A9B" w:rsidRPr="004D7A9B" w:rsidTr="004D7A9B">
        <w:trPr>
          <w:trHeight w:val="130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</w:t>
            </w: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00010302240010000110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4D7A9B" w:rsidRPr="004D7A9B" w:rsidTr="004D7A9B">
        <w:trPr>
          <w:trHeight w:val="1090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00010302250010000110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A372E7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A372E7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4D7A9B" w:rsidRPr="004D7A9B" w:rsidTr="004D7A9B">
        <w:trPr>
          <w:trHeight w:val="1090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00010302260010000110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7A9B" w:rsidRPr="004D7A9B" w:rsidTr="004D7A9B">
        <w:trPr>
          <w:trHeight w:val="247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00010503010010000110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D7A9B" w:rsidRPr="004D7A9B" w:rsidTr="004D7A9B">
        <w:trPr>
          <w:trHeight w:val="65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00010601030100000110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254 </w:t>
            </w:r>
            <w:r w:rsidR="0014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14331E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</w:tr>
      <w:tr w:rsidR="004D7A9B" w:rsidRPr="004D7A9B" w:rsidTr="004D7A9B">
        <w:trPr>
          <w:trHeight w:val="1090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00010606013100000110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  <w:r w:rsidR="0014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4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</w:t>
            </w:r>
            <w:r w:rsidR="0014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14331E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4D7A9B" w:rsidRPr="004D7A9B" w:rsidTr="004D7A9B">
        <w:trPr>
          <w:trHeight w:val="1090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00010606023100000110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4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  <w:r w:rsidR="0014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4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  <w:r w:rsidR="0014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14331E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4D7A9B" w:rsidRPr="004D7A9B" w:rsidTr="004D7A9B">
        <w:trPr>
          <w:trHeight w:val="1090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00011105013100000120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14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14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14331E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4D7A9B" w:rsidRPr="004D7A9B" w:rsidTr="004D7A9B">
        <w:trPr>
          <w:trHeight w:val="871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</w:t>
            </w: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00011105035100000120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  <w:r w:rsidR="0014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  <w:r w:rsidR="0014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14331E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4D7A9B" w:rsidRPr="004D7A9B" w:rsidTr="004D7A9B">
        <w:trPr>
          <w:trHeight w:val="65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00011406013100000430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  <w:r w:rsidR="0014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  <w:r w:rsidR="0014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14331E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4D7A9B" w:rsidRPr="004D7A9B" w:rsidTr="004D7A9B">
        <w:trPr>
          <w:trHeight w:val="434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бюджетам поселений на выравнивание бюджетной обеспеченности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00020201001100000151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  <w:r w:rsidR="0014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  <w:r w:rsidR="0014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14331E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D7A9B" w:rsidRPr="004D7A9B" w:rsidTr="004D7A9B">
        <w:trPr>
          <w:trHeight w:val="65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00020203015100000151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274 </w:t>
            </w:r>
            <w:r w:rsidR="0014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  <w:r w:rsidR="0014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14331E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D7A9B" w:rsidRPr="004D7A9B" w:rsidTr="004D7A9B">
        <w:trPr>
          <w:trHeight w:val="871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поселений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00020203119100000151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  <w:r w:rsidR="0014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14331E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14331E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7A9B" w:rsidRPr="004D7A9B" w:rsidTr="004D7A9B">
        <w:trPr>
          <w:trHeight w:val="65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4D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00021905000100000151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-54</w:t>
            </w:r>
            <w:r w:rsidR="0014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4D7A9B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-54 </w:t>
            </w:r>
            <w:r w:rsidR="0014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A9B" w:rsidRPr="004D7A9B" w:rsidRDefault="0014331E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31E" w:rsidRPr="004D7A9B" w:rsidTr="00421655">
        <w:trPr>
          <w:trHeight w:val="65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331E" w:rsidRPr="004D7A9B" w:rsidRDefault="0014331E" w:rsidP="0042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31E" w:rsidRPr="004D7A9B" w:rsidRDefault="0014331E" w:rsidP="0042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31E" w:rsidRPr="004D7A9B" w:rsidRDefault="00A372E7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18232,5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31E" w:rsidRPr="004D7A9B" w:rsidRDefault="00A372E7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17852,8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31E" w:rsidRPr="004D7A9B" w:rsidRDefault="00A372E7" w:rsidP="00A3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</w:tr>
    </w:tbl>
    <w:p w:rsidR="00BF608F" w:rsidRDefault="00BF608F" w:rsidP="00BF608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608F" w:rsidRDefault="00BF608F" w:rsidP="00BF608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608F" w:rsidRDefault="00BF608F" w:rsidP="00BF608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608F" w:rsidRPr="00BF608F" w:rsidRDefault="00BF608F" w:rsidP="00BF60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608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1А</w:t>
      </w:r>
    </w:p>
    <w:p w:rsidR="00BF608F" w:rsidRPr="00164295" w:rsidRDefault="00BF608F" w:rsidP="00BF608F">
      <w:pPr>
        <w:pStyle w:val="a9"/>
        <w:pBdr>
          <w:bottom w:val="none" w:sz="0" w:space="0" w:color="auto"/>
        </w:pBd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4295">
        <w:rPr>
          <w:rFonts w:ascii="Times New Roman" w:hAnsi="Times New Roman" w:cs="Times New Roman"/>
          <w:bCs/>
          <w:sz w:val="24"/>
          <w:szCs w:val="24"/>
        </w:rPr>
        <w:t>Источники</w:t>
      </w:r>
    </w:p>
    <w:p w:rsidR="00BF608F" w:rsidRPr="00164295" w:rsidRDefault="00BF608F" w:rsidP="00BF608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4295">
        <w:rPr>
          <w:rFonts w:ascii="Times New Roman" w:hAnsi="Times New Roman" w:cs="Times New Roman"/>
          <w:bCs/>
          <w:sz w:val="24"/>
          <w:szCs w:val="24"/>
        </w:rPr>
        <w:t>финансирования дефицита бюджета  Стабенского сельского поселения Смоленского района Смоленской области на 2014 год</w:t>
      </w:r>
    </w:p>
    <w:tbl>
      <w:tblPr>
        <w:tblpPr w:leftFromText="180" w:rightFromText="180" w:bottomFromText="200" w:vertAnchor="text" w:horzAnchor="margin" w:tblpX="-1168" w:tblpY="23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395"/>
        <w:gridCol w:w="2585"/>
      </w:tblGrid>
      <w:tr w:rsidR="00BF608F" w:rsidRPr="00BF608F" w:rsidTr="00BF60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бюджетов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noProof/>
                <w:sz w:val="24"/>
                <w:szCs w:val="24"/>
              </w:rPr>
              <w:t>2014 год</w:t>
            </w:r>
          </w:p>
        </w:tc>
      </w:tr>
      <w:tr w:rsidR="00BF608F" w:rsidRPr="00BF608F" w:rsidTr="00BF60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421655" w:rsidP="00BF608F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-594,2</w:t>
            </w:r>
          </w:p>
        </w:tc>
      </w:tr>
      <w:tr w:rsidR="00BF608F" w:rsidRPr="00BF608F" w:rsidTr="00BF60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noProof/>
                <w:sz w:val="24"/>
                <w:szCs w:val="24"/>
              </w:rPr>
              <w:t>18232,5</w:t>
            </w:r>
          </w:p>
        </w:tc>
      </w:tr>
      <w:tr w:rsidR="00BF608F" w:rsidRPr="00BF608F" w:rsidTr="00BF60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sz w:val="24"/>
                <w:szCs w:val="24"/>
              </w:rPr>
              <w:t>01050200000000500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noProof/>
                <w:sz w:val="24"/>
                <w:szCs w:val="24"/>
              </w:rPr>
              <w:t>18232,5</w:t>
            </w:r>
          </w:p>
        </w:tc>
      </w:tr>
      <w:tr w:rsidR="00BF608F" w:rsidRPr="00BF608F" w:rsidTr="00BF60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sz w:val="24"/>
                <w:szCs w:val="24"/>
              </w:rPr>
              <w:t>0105020100000510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noProof/>
                <w:sz w:val="24"/>
                <w:szCs w:val="24"/>
              </w:rPr>
              <w:t>18232,5</w:t>
            </w:r>
          </w:p>
        </w:tc>
      </w:tr>
      <w:tr w:rsidR="00BF608F" w:rsidRPr="00BF608F" w:rsidTr="00BF60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noProof/>
                <w:sz w:val="24"/>
                <w:szCs w:val="24"/>
              </w:rPr>
              <w:t>18232,5</w:t>
            </w:r>
          </w:p>
        </w:tc>
      </w:tr>
      <w:tr w:rsidR="00BF608F" w:rsidRPr="00BF608F" w:rsidTr="00BF60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sz w:val="24"/>
                <w:szCs w:val="24"/>
              </w:rPr>
              <w:t>01050000000000600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421655" w:rsidP="00BF608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17258,6</w:t>
            </w:r>
          </w:p>
        </w:tc>
      </w:tr>
      <w:tr w:rsidR="00BF608F" w:rsidRPr="00BF608F" w:rsidTr="00BF608F">
        <w:trPr>
          <w:trHeight w:val="9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8F" w:rsidRPr="00BF608F" w:rsidRDefault="00BF608F" w:rsidP="00BF608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sz w:val="24"/>
                <w:szCs w:val="24"/>
              </w:rPr>
              <w:t>01050200000000600</w:t>
            </w:r>
          </w:p>
          <w:p w:rsidR="00BF608F" w:rsidRPr="00BF608F" w:rsidRDefault="00BF608F" w:rsidP="00BF608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421655" w:rsidP="00BF608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17258,6</w:t>
            </w:r>
          </w:p>
        </w:tc>
      </w:tr>
      <w:tr w:rsidR="00BF608F" w:rsidRPr="00BF608F" w:rsidTr="00BF60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sz w:val="24"/>
                <w:szCs w:val="24"/>
              </w:rPr>
              <w:t>01050201000000610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Default="00421655" w:rsidP="00BF608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17258,6</w:t>
            </w:r>
          </w:p>
          <w:p w:rsidR="00421655" w:rsidRPr="00BF608F" w:rsidRDefault="00421655" w:rsidP="00BF608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F608F" w:rsidRPr="00BF608F" w:rsidTr="00BF60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421655" w:rsidP="00BF608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17258,6</w:t>
            </w:r>
          </w:p>
        </w:tc>
      </w:tr>
      <w:tr w:rsidR="00BF608F" w:rsidRPr="00BF608F" w:rsidTr="00BF60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8F" w:rsidRPr="00BF608F" w:rsidRDefault="00BF608F" w:rsidP="00BF608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BF608F" w:rsidP="00BF608F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F6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8F" w:rsidRPr="00BF608F" w:rsidRDefault="00421655" w:rsidP="00BF608F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-594,2</w:t>
            </w:r>
          </w:p>
        </w:tc>
      </w:tr>
    </w:tbl>
    <w:p w:rsidR="007A134A" w:rsidRDefault="007A134A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p w:rsidR="00164295" w:rsidRDefault="00164295" w:rsidP="00164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295" w:rsidRDefault="00FB2E3A" w:rsidP="001642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164295" w:rsidRPr="00164295" w:rsidRDefault="00164295" w:rsidP="00164295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295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С</w:t>
      </w:r>
      <w:r w:rsidR="00421655">
        <w:rPr>
          <w:rFonts w:ascii="Times New Roman" w:hAnsi="Times New Roman" w:cs="Times New Roman"/>
          <w:sz w:val="24"/>
          <w:szCs w:val="24"/>
        </w:rPr>
        <w:t>табенского сельского поселения Смоленского района Смоленск</w:t>
      </w:r>
      <w:r w:rsidRPr="00164295">
        <w:rPr>
          <w:rFonts w:ascii="Times New Roman" w:hAnsi="Times New Roman" w:cs="Times New Roman"/>
          <w:sz w:val="24"/>
          <w:szCs w:val="24"/>
        </w:rPr>
        <w:t>ой области за 2014года</w:t>
      </w:r>
    </w:p>
    <w:p w:rsidR="00164295" w:rsidRPr="00164295" w:rsidRDefault="00164295" w:rsidP="0016429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2126"/>
        <w:gridCol w:w="708"/>
        <w:gridCol w:w="992"/>
        <w:gridCol w:w="1418"/>
        <w:gridCol w:w="992"/>
        <w:gridCol w:w="992"/>
        <w:gridCol w:w="1134"/>
        <w:gridCol w:w="1134"/>
        <w:gridCol w:w="853"/>
      </w:tblGrid>
      <w:tr w:rsidR="00164295" w:rsidTr="00164295">
        <w:trPr>
          <w:trHeight w:val="51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95" w:rsidRDefault="00164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95" w:rsidRDefault="00164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95" w:rsidRDefault="00164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95" w:rsidRDefault="00164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Ц.ст.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95" w:rsidRDefault="00164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95" w:rsidRDefault="00164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Эк.класс.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95" w:rsidRDefault="00164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95" w:rsidRDefault="00164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95" w:rsidRDefault="00164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164295" w:rsidTr="00164295">
        <w:trPr>
          <w:trHeight w:val="517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95" w:rsidRDefault="00164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95" w:rsidRDefault="00164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95" w:rsidRDefault="00164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95" w:rsidRDefault="00164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95" w:rsidRDefault="00164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95" w:rsidRDefault="00164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95" w:rsidRDefault="00164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95" w:rsidRDefault="00164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95" w:rsidRDefault="00164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295" w:rsidTr="00164295">
        <w:trPr>
          <w:trHeight w:val="291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42165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64295" w:rsidTr="00164295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16429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42165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  <w:p w:rsidR="00421655" w:rsidRDefault="0042165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64295" w:rsidTr="00164295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1781,9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42165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64295" w:rsidTr="00164295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выплаты персоналу государственных(муниципальных) органов, за исключением расходов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42165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64295" w:rsidTr="00164295">
        <w:trPr>
          <w:trHeight w:val="76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407,2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42165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64295" w:rsidTr="00164295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2267,</w:t>
            </w:r>
            <w:r w:rsidR="00D77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42165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164295" w:rsidTr="00164295">
        <w:trPr>
          <w:trHeight w:val="51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16429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42165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64295" w:rsidTr="00164295">
        <w:trPr>
          <w:trHeight w:val="51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42165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64295" w:rsidTr="0016429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</w:t>
            </w:r>
            <w:r w:rsidR="00D77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42165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64295" w:rsidTr="00164295">
        <w:trPr>
          <w:trHeight w:val="51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350,7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42165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64295" w:rsidTr="00164295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42165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  <w:p w:rsidR="00421655" w:rsidRDefault="0042165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64295" w:rsidTr="00164295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42165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64295" w:rsidTr="00164295">
        <w:trPr>
          <w:trHeight w:val="280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D77FB2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D77FB2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42165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64295" w:rsidTr="00164295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42165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64295" w:rsidTr="00164295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Прочая 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42165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42165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64295" w:rsidTr="00164295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565B44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565B44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4668,3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565B4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  <w:p w:rsidR="00565B44" w:rsidRDefault="00565B4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64295" w:rsidTr="00164295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170174</w:t>
            </w:r>
            <w:r w:rsidR="00D7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16429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565B44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565B4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64295" w:rsidTr="00164295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565B44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565B44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1760,2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565B4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64295" w:rsidTr="0016429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16429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565B44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565B4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64295" w:rsidTr="00164295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565B44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565B44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565B4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  <w:p w:rsidR="00565B44" w:rsidRDefault="00565B4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64295" w:rsidTr="0016429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565B44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565B44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182,7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565B4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64295" w:rsidTr="00164295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Прочая закупка товаров, работ и услуг для обеспечения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565B44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565B44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565B4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64295" w:rsidTr="00164295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0601016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565B44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565B44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3151,5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565B4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64295" w:rsidTr="00164295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Прочие закупки товары , работы и услуг для обеспечения государственных(муниципальных)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164295">
            <w:pPr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565B44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565B4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64295" w:rsidTr="00164295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0601017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565B44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565B44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565B4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64295" w:rsidTr="00164295">
        <w:trPr>
          <w:trHeight w:val="51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164295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565B44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565B4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64295" w:rsidTr="00164295">
        <w:trPr>
          <w:trHeight w:val="51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99П1002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565B44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565B44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565B4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64295" w:rsidTr="00164295">
        <w:trPr>
          <w:trHeight w:val="51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товаров, работ,услуг в пользу граждан в целях их социального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7808027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164295">
            <w:pPr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565B44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565B4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64295" w:rsidTr="00164295">
        <w:trPr>
          <w:trHeight w:val="127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5" w:rsidRDefault="0016429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295" w:rsidRDefault="0016429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565B44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164295" w:rsidRDefault="00565B44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64295" w:rsidRDefault="00565B4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64295" w:rsidTr="00164295">
        <w:trPr>
          <w:trHeight w:val="300"/>
        </w:trPr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4295" w:rsidRDefault="001642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164295" w:rsidRDefault="00565B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164295" w:rsidRDefault="00565B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17258,6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64295" w:rsidRDefault="00565B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95%</w:t>
            </w:r>
          </w:p>
        </w:tc>
      </w:tr>
    </w:tbl>
    <w:p w:rsidR="007E3FED" w:rsidRDefault="007E3FED" w:rsidP="007E3F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№3</w:t>
      </w:r>
    </w:p>
    <w:p w:rsidR="007E3FED" w:rsidRPr="007E3FED" w:rsidRDefault="007E3FED" w:rsidP="007E3FED">
      <w:pPr>
        <w:ind w:left="159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3FED">
        <w:rPr>
          <w:rFonts w:ascii="Times New Roman" w:eastAsia="Calibri" w:hAnsi="Times New Roman" w:cs="Times New Roman"/>
          <w:sz w:val="24"/>
          <w:szCs w:val="24"/>
        </w:rPr>
        <w:t>Распределение ассигнований  бюджета Стабенского сельского поселения Смоленского района Смоленской области  за 2014 год</w:t>
      </w:r>
    </w:p>
    <w:p w:rsidR="000645E1" w:rsidRDefault="000645E1" w:rsidP="004D7A9B">
      <w:pPr>
        <w:pStyle w:val="a4"/>
        <w:spacing w:after="0"/>
        <w:ind w:left="1080"/>
        <w:jc w:val="both"/>
      </w:pPr>
    </w:p>
    <w:p w:rsidR="000645E1" w:rsidRDefault="000645E1" w:rsidP="004D7A9B">
      <w:pPr>
        <w:pStyle w:val="a4"/>
        <w:spacing w:after="0"/>
        <w:ind w:left="1080"/>
        <w:jc w:val="both"/>
      </w:pPr>
    </w:p>
    <w:tbl>
      <w:tblPr>
        <w:tblW w:w="10349" w:type="dxa"/>
        <w:tblInd w:w="-176" w:type="dxa"/>
        <w:tblLayout w:type="fixed"/>
        <w:tblLook w:val="04A0"/>
      </w:tblPr>
      <w:tblGrid>
        <w:gridCol w:w="2126"/>
        <w:gridCol w:w="708"/>
        <w:gridCol w:w="992"/>
        <w:gridCol w:w="1418"/>
        <w:gridCol w:w="992"/>
        <w:gridCol w:w="992"/>
        <w:gridCol w:w="1134"/>
        <w:gridCol w:w="1134"/>
        <w:gridCol w:w="853"/>
      </w:tblGrid>
      <w:tr w:rsidR="00FB2E3A" w:rsidTr="00005D66">
        <w:trPr>
          <w:trHeight w:val="51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E3A" w:rsidRDefault="00FB2E3A" w:rsidP="00005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E3A" w:rsidRDefault="00FB2E3A" w:rsidP="00005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E3A" w:rsidRDefault="00FB2E3A" w:rsidP="00005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E3A" w:rsidRDefault="00FB2E3A" w:rsidP="00005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Ц.ст.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E3A" w:rsidRDefault="00FB2E3A" w:rsidP="00005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E3A" w:rsidRDefault="00FB2E3A" w:rsidP="00005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Эк.класс.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E3A" w:rsidRDefault="00FB2E3A" w:rsidP="00005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E3A" w:rsidRDefault="00FB2E3A" w:rsidP="00005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E3A" w:rsidRDefault="00FB2E3A" w:rsidP="00005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FB2E3A" w:rsidTr="00005D66">
        <w:trPr>
          <w:trHeight w:val="517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E3A" w:rsidRDefault="00FB2E3A" w:rsidP="0000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E3A" w:rsidRDefault="00FB2E3A" w:rsidP="0000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E3A" w:rsidRDefault="00FB2E3A" w:rsidP="0000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E3A" w:rsidRDefault="00FB2E3A" w:rsidP="0000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E3A" w:rsidRDefault="00FB2E3A" w:rsidP="0000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E3A" w:rsidRDefault="00FB2E3A" w:rsidP="0000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E3A" w:rsidRDefault="00FB2E3A" w:rsidP="0000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E3A" w:rsidRDefault="00FB2E3A" w:rsidP="0000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E3A" w:rsidRDefault="00FB2E3A" w:rsidP="0000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E3A" w:rsidTr="00005D66">
        <w:trPr>
          <w:trHeight w:val="291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E3A" w:rsidTr="00005D66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B2E3A" w:rsidTr="00005D66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1781,9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E3A" w:rsidTr="00005D66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выплаты персоналу государственных(муниципальных) органов, за исключением расходов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E3A" w:rsidTr="00005D66">
        <w:trPr>
          <w:trHeight w:val="76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407,2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E3A" w:rsidTr="00005D66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2267,3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FB2E3A" w:rsidTr="00005D66">
        <w:trPr>
          <w:trHeight w:val="51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E3A" w:rsidTr="00005D66">
        <w:trPr>
          <w:trHeight w:val="51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E3A" w:rsidTr="00005D6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2E3A" w:rsidTr="00005D66">
        <w:trPr>
          <w:trHeight w:val="51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350,7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E3A" w:rsidTr="00005D66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Прочая закупка товаров, работ и услуг для обеспечения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B2E3A" w:rsidTr="00005D66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E3A" w:rsidTr="00005D66">
        <w:trPr>
          <w:trHeight w:val="280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E3A" w:rsidTr="00005D66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Фонд оплаты труда государственных (муниципальных)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органов и 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E3A" w:rsidTr="00005D66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E3A" w:rsidTr="00005D66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4668,3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B2E3A" w:rsidTr="00005D66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E3A" w:rsidTr="00005D66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1760,2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E3A" w:rsidTr="00005D6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E3A" w:rsidTr="00005D66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Прочая 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B2E3A" w:rsidTr="00005D6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182,7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E3A" w:rsidTr="00005D66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E3A" w:rsidTr="00005D66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0601016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3151,5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E3A" w:rsidTr="00005D66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Прочие закупки товары , работы и услуг для обеспечения государственных(муниципальных)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E3A" w:rsidTr="00005D66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0601017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E3A" w:rsidTr="00005D66">
        <w:trPr>
          <w:trHeight w:val="51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E3A" w:rsidTr="00005D66">
        <w:trPr>
          <w:trHeight w:val="51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Иные пенсии, социальные доплаты 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99П1002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E3A" w:rsidTr="00005D66">
        <w:trPr>
          <w:trHeight w:val="51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Приобретение товаров, работ,услуг в пользу граждан в целях их социального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7808027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2E3A" w:rsidTr="00005D66">
        <w:trPr>
          <w:trHeight w:val="127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A" w:rsidRDefault="00FB2E3A" w:rsidP="00005D6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7E3FED" w:rsidP="00005D66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E3A" w:rsidRDefault="00FB2E3A" w:rsidP="00005D66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B2E3A" w:rsidRDefault="00FB2E3A" w:rsidP="00005D6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B2E3A" w:rsidRDefault="00FB2E3A" w:rsidP="00005D6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B2E3A" w:rsidTr="00005D66">
        <w:trPr>
          <w:trHeight w:val="300"/>
        </w:trPr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B2E3A" w:rsidRDefault="00FB2E3A" w:rsidP="00005D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FB2E3A" w:rsidRDefault="00FB2E3A" w:rsidP="00005D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FB2E3A" w:rsidRDefault="00FB2E3A" w:rsidP="00005D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17258,6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B2E3A" w:rsidRDefault="00FB2E3A" w:rsidP="00005D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95%</w:t>
            </w:r>
          </w:p>
        </w:tc>
      </w:tr>
    </w:tbl>
    <w:p w:rsidR="00FB2E3A" w:rsidRDefault="00FB2E3A" w:rsidP="00FB2E3A">
      <w:pPr>
        <w:pStyle w:val="a4"/>
        <w:spacing w:after="0"/>
        <w:ind w:left="1080"/>
        <w:jc w:val="both"/>
      </w:pPr>
    </w:p>
    <w:p w:rsidR="000645E1" w:rsidRDefault="000645E1" w:rsidP="007E3FED">
      <w:pPr>
        <w:pStyle w:val="a4"/>
        <w:spacing w:after="0"/>
        <w:ind w:left="1080"/>
      </w:pPr>
    </w:p>
    <w:p w:rsidR="007E3FED" w:rsidRDefault="007E3FED" w:rsidP="007E3FED">
      <w:pPr>
        <w:pStyle w:val="a4"/>
        <w:spacing w:after="0"/>
        <w:ind w:left="1080"/>
      </w:pPr>
    </w:p>
    <w:p w:rsidR="007E3FED" w:rsidRDefault="007E3FED" w:rsidP="007E3FED">
      <w:pPr>
        <w:pStyle w:val="a4"/>
        <w:spacing w:after="0"/>
        <w:ind w:left="1080"/>
      </w:pPr>
    </w:p>
    <w:p w:rsidR="007E3FED" w:rsidRPr="007E3FED" w:rsidRDefault="007E3FED" w:rsidP="007E3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FE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7E3FED" w:rsidRPr="007E3FED" w:rsidRDefault="007E3FED" w:rsidP="007E3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FED">
        <w:rPr>
          <w:rFonts w:ascii="Times New Roman" w:hAnsi="Times New Roman" w:cs="Times New Roman"/>
          <w:sz w:val="24"/>
          <w:szCs w:val="24"/>
        </w:rPr>
        <w:t>Стабенского сельского поселения</w:t>
      </w:r>
    </w:p>
    <w:p w:rsidR="007E3FED" w:rsidRPr="007E3FED" w:rsidRDefault="007E3FED" w:rsidP="007E3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FED">
        <w:rPr>
          <w:rFonts w:ascii="Times New Roman" w:hAnsi="Times New Roman" w:cs="Times New Roman"/>
          <w:sz w:val="24"/>
          <w:szCs w:val="24"/>
        </w:rPr>
        <w:t>Смоленского района Смоленской области                                                  Н.В.Бочулинская</w:t>
      </w:r>
    </w:p>
    <w:p w:rsidR="007E3FED" w:rsidRPr="007E3FED" w:rsidRDefault="007E3FED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sectPr w:rsidR="007E3FED" w:rsidRPr="007E3FED" w:rsidSect="0016429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A9E" w:rsidRDefault="007E2A9E" w:rsidP="0014331E">
      <w:pPr>
        <w:pStyle w:val="a4"/>
        <w:spacing w:after="0" w:line="240" w:lineRule="auto"/>
      </w:pPr>
      <w:r>
        <w:separator/>
      </w:r>
    </w:p>
  </w:endnote>
  <w:endnote w:type="continuationSeparator" w:id="1">
    <w:p w:rsidR="007E2A9E" w:rsidRDefault="007E2A9E" w:rsidP="0014331E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9989"/>
      <w:docPartObj>
        <w:docPartGallery w:val="Page Numbers (Bottom of Page)"/>
        <w:docPartUnique/>
      </w:docPartObj>
    </w:sdtPr>
    <w:sdtContent>
      <w:p w:rsidR="00421655" w:rsidRDefault="00A52AFF">
        <w:pPr>
          <w:pStyle w:val="a7"/>
          <w:jc w:val="right"/>
        </w:pPr>
        <w:fldSimple w:instr=" PAGE   \* MERGEFORMAT ">
          <w:r w:rsidR="007E3FED">
            <w:rPr>
              <w:noProof/>
            </w:rPr>
            <w:t>18</w:t>
          </w:r>
        </w:fldSimple>
      </w:p>
    </w:sdtContent>
  </w:sdt>
  <w:p w:rsidR="00421655" w:rsidRDefault="004216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A9E" w:rsidRDefault="007E2A9E" w:rsidP="0014331E">
      <w:pPr>
        <w:pStyle w:val="a4"/>
        <w:spacing w:after="0" w:line="240" w:lineRule="auto"/>
      </w:pPr>
      <w:r>
        <w:separator/>
      </w:r>
    </w:p>
  </w:footnote>
  <w:footnote w:type="continuationSeparator" w:id="1">
    <w:p w:rsidR="007E2A9E" w:rsidRDefault="007E2A9E" w:rsidP="0014331E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433E5"/>
    <w:multiLevelType w:val="hybridMultilevel"/>
    <w:tmpl w:val="EC94AD18"/>
    <w:lvl w:ilvl="0" w:tplc="C7F242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AD5"/>
    <w:rsid w:val="0004209B"/>
    <w:rsid w:val="000645E1"/>
    <w:rsid w:val="00105711"/>
    <w:rsid w:val="00114AA9"/>
    <w:rsid w:val="00115AD5"/>
    <w:rsid w:val="0014331E"/>
    <w:rsid w:val="00164295"/>
    <w:rsid w:val="002A3F8D"/>
    <w:rsid w:val="002B3F45"/>
    <w:rsid w:val="00412E71"/>
    <w:rsid w:val="00421655"/>
    <w:rsid w:val="004D7A9B"/>
    <w:rsid w:val="00565B44"/>
    <w:rsid w:val="00607326"/>
    <w:rsid w:val="006A514E"/>
    <w:rsid w:val="006B2411"/>
    <w:rsid w:val="00770589"/>
    <w:rsid w:val="007A134A"/>
    <w:rsid w:val="007E2A9E"/>
    <w:rsid w:val="007E3FED"/>
    <w:rsid w:val="00814F1A"/>
    <w:rsid w:val="00904F42"/>
    <w:rsid w:val="009101B6"/>
    <w:rsid w:val="00A132E3"/>
    <w:rsid w:val="00A372E7"/>
    <w:rsid w:val="00A52AFF"/>
    <w:rsid w:val="00B074FD"/>
    <w:rsid w:val="00BF608F"/>
    <w:rsid w:val="00BF6E3F"/>
    <w:rsid w:val="00C942F6"/>
    <w:rsid w:val="00D77FB2"/>
    <w:rsid w:val="00E164AB"/>
    <w:rsid w:val="00EF159A"/>
    <w:rsid w:val="00F44DE0"/>
    <w:rsid w:val="00FA3344"/>
    <w:rsid w:val="00FB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D5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412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2E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2E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2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2E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12E7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5AD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4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331E"/>
  </w:style>
  <w:style w:type="paragraph" w:styleId="a7">
    <w:name w:val="footer"/>
    <w:basedOn w:val="a"/>
    <w:link w:val="a8"/>
    <w:uiPriority w:val="99"/>
    <w:unhideWhenUsed/>
    <w:rsid w:val="0014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331E"/>
  </w:style>
  <w:style w:type="paragraph" w:styleId="a9">
    <w:name w:val="Title"/>
    <w:basedOn w:val="a"/>
    <w:next w:val="a"/>
    <w:link w:val="aa"/>
    <w:qFormat/>
    <w:rsid w:val="00BF60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rsid w:val="00BF60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19</cp:revision>
  <cp:lastPrinted>2015-03-02T11:06:00Z</cp:lastPrinted>
  <dcterms:created xsi:type="dcterms:W3CDTF">2015-03-02T08:13:00Z</dcterms:created>
  <dcterms:modified xsi:type="dcterms:W3CDTF">2015-03-02T11:08:00Z</dcterms:modified>
</cp:coreProperties>
</file>